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63D91" w14:textId="77777777" w:rsidR="004F7160" w:rsidRPr="006545E7" w:rsidRDefault="004F7160">
      <w:pPr>
        <w:pStyle w:val="Corpotesto"/>
        <w:rPr>
          <w:rFonts w:asciiTheme="majorHAnsi" w:hAnsiTheme="majorHAnsi"/>
          <w:b/>
        </w:rPr>
      </w:pPr>
    </w:p>
    <w:p w14:paraId="5532FF0F" w14:textId="60CCC064" w:rsidR="00A07EC7" w:rsidRDefault="00771057" w:rsidP="00A07EC7">
      <w:pPr>
        <w:tabs>
          <w:tab w:val="left" w:pos="9356"/>
        </w:tabs>
        <w:spacing w:before="1"/>
        <w:ind w:left="4678" w:right="1"/>
        <w:rPr>
          <w:rFonts w:asciiTheme="majorHAnsi" w:hAnsiTheme="majorHAnsi"/>
          <w:b/>
          <w:color w:val="221F1F"/>
          <w:w w:val="115"/>
        </w:rPr>
      </w:pPr>
      <w:r w:rsidRPr="00A07EC7">
        <w:rPr>
          <w:rFonts w:asciiTheme="majorHAnsi" w:hAnsiTheme="majorHAnsi"/>
          <w:b/>
          <w:color w:val="221F1F"/>
          <w:w w:val="115"/>
        </w:rPr>
        <w:t xml:space="preserve">Al </w:t>
      </w:r>
      <w:r w:rsidR="00A07EC7" w:rsidRPr="00A07EC7">
        <w:rPr>
          <w:rFonts w:asciiTheme="majorHAnsi" w:hAnsiTheme="majorHAnsi"/>
          <w:b/>
          <w:color w:val="221F1F"/>
          <w:w w:val="115"/>
        </w:rPr>
        <w:t xml:space="preserve">COMUNE DI </w:t>
      </w:r>
      <w:r w:rsidR="005C4345" w:rsidRPr="00A07EC7">
        <w:rPr>
          <w:rFonts w:asciiTheme="majorHAnsi" w:hAnsiTheme="majorHAnsi"/>
          <w:b/>
          <w:color w:val="221F1F"/>
          <w:w w:val="115"/>
        </w:rPr>
        <w:t>GIAVENO</w:t>
      </w:r>
      <w:r w:rsidRPr="00A07EC7">
        <w:rPr>
          <w:rFonts w:asciiTheme="majorHAnsi" w:hAnsiTheme="majorHAnsi"/>
          <w:b/>
          <w:color w:val="221F1F"/>
          <w:w w:val="115"/>
        </w:rPr>
        <w:t xml:space="preserve"> </w:t>
      </w:r>
    </w:p>
    <w:p w14:paraId="4A326EE4" w14:textId="206FD4DE" w:rsidR="005C4345" w:rsidRPr="00A07EC7" w:rsidRDefault="005C4345" w:rsidP="00A07EC7">
      <w:pPr>
        <w:tabs>
          <w:tab w:val="left" w:pos="9356"/>
        </w:tabs>
        <w:spacing w:before="1"/>
        <w:ind w:left="4678" w:right="1"/>
        <w:rPr>
          <w:rFonts w:asciiTheme="majorHAnsi" w:hAnsiTheme="majorHAnsi"/>
          <w:b/>
          <w:color w:val="221F1F"/>
          <w:w w:val="115"/>
        </w:rPr>
      </w:pPr>
      <w:r w:rsidRPr="00A07EC7">
        <w:rPr>
          <w:rFonts w:asciiTheme="majorHAnsi" w:hAnsiTheme="majorHAnsi"/>
          <w:b/>
          <w:color w:val="221F1F"/>
          <w:w w:val="115"/>
        </w:rPr>
        <w:t>Via Francesco Marchini 1</w:t>
      </w:r>
    </w:p>
    <w:p w14:paraId="061F9299" w14:textId="77777777" w:rsidR="005C4345" w:rsidRPr="00A07EC7" w:rsidRDefault="005C4345" w:rsidP="00A07EC7">
      <w:pPr>
        <w:tabs>
          <w:tab w:val="left" w:pos="9356"/>
        </w:tabs>
        <w:spacing w:before="1"/>
        <w:ind w:left="4678" w:right="1"/>
        <w:rPr>
          <w:rFonts w:asciiTheme="majorHAnsi" w:hAnsiTheme="majorHAnsi"/>
          <w:b/>
          <w:color w:val="221F1F"/>
          <w:w w:val="115"/>
        </w:rPr>
      </w:pPr>
      <w:r w:rsidRPr="00A07EC7">
        <w:rPr>
          <w:rFonts w:asciiTheme="majorHAnsi" w:hAnsiTheme="majorHAnsi"/>
          <w:b/>
          <w:color w:val="221F1F"/>
          <w:w w:val="115"/>
        </w:rPr>
        <w:t>10094 Giaveno (TO)</w:t>
      </w:r>
    </w:p>
    <w:p w14:paraId="2DA29CB9" w14:textId="4977BAC0" w:rsidR="004F7160" w:rsidRDefault="00771057" w:rsidP="00A07EC7">
      <w:pPr>
        <w:tabs>
          <w:tab w:val="left" w:pos="9356"/>
        </w:tabs>
        <w:spacing w:before="1"/>
        <w:ind w:left="4678" w:right="1"/>
        <w:rPr>
          <w:rFonts w:asciiTheme="majorHAnsi" w:hAnsiTheme="majorHAnsi"/>
          <w:b/>
          <w:color w:val="221F1F"/>
          <w:w w:val="115"/>
        </w:rPr>
      </w:pPr>
      <w:r w:rsidRPr="00A07EC7">
        <w:rPr>
          <w:rFonts w:asciiTheme="majorHAnsi" w:hAnsiTheme="majorHAnsi"/>
          <w:b/>
          <w:color w:val="221F1F"/>
          <w:w w:val="115"/>
        </w:rPr>
        <w:t>PEC:</w:t>
      </w:r>
      <w:r w:rsidR="00A07EC7">
        <w:rPr>
          <w:rFonts w:asciiTheme="majorHAnsi" w:hAnsiTheme="majorHAnsi"/>
          <w:b/>
          <w:color w:val="221F1F"/>
          <w:w w:val="115"/>
        </w:rPr>
        <w:t xml:space="preserve"> </w:t>
      </w:r>
      <w:hyperlink r:id="rId8" w:history="1">
        <w:r w:rsidR="00A07EC7" w:rsidRPr="00A07EC7">
          <w:rPr>
            <w:rStyle w:val="Collegamentoipertestuale"/>
            <w:b/>
          </w:rPr>
          <w:t>protocollo@cert.comune.giaveno.to.i</w:t>
        </w:r>
        <w:r w:rsidR="00A07EC7" w:rsidRPr="00A07EC7">
          <w:rPr>
            <w:rStyle w:val="Collegamentoipertestuale"/>
            <w:rFonts w:asciiTheme="majorHAnsi" w:hAnsiTheme="majorHAnsi"/>
            <w:b/>
            <w:w w:val="115"/>
          </w:rPr>
          <w:t>t</w:t>
        </w:r>
      </w:hyperlink>
    </w:p>
    <w:p w14:paraId="68ABD7B7" w14:textId="77777777" w:rsidR="00A07EC7" w:rsidRPr="00A07EC7" w:rsidRDefault="00A07EC7" w:rsidP="00A07EC7">
      <w:pPr>
        <w:tabs>
          <w:tab w:val="left" w:pos="9356"/>
        </w:tabs>
        <w:spacing w:before="1"/>
        <w:ind w:left="4395" w:right="1"/>
        <w:rPr>
          <w:rFonts w:asciiTheme="majorHAnsi" w:hAnsiTheme="majorHAnsi"/>
          <w:b/>
          <w:color w:val="221F1F"/>
          <w:w w:val="115"/>
        </w:rPr>
      </w:pPr>
    </w:p>
    <w:p w14:paraId="52632DE3" w14:textId="77777777" w:rsidR="004F7160" w:rsidRPr="006545E7" w:rsidRDefault="004F7160">
      <w:pPr>
        <w:pStyle w:val="Corpotesto"/>
        <w:rPr>
          <w:rFonts w:asciiTheme="majorHAnsi" w:hAnsiTheme="majorHAnsi"/>
          <w:b/>
        </w:rPr>
      </w:pPr>
    </w:p>
    <w:p w14:paraId="41E43EA6" w14:textId="77777777" w:rsidR="004F7160" w:rsidRPr="006545E7" w:rsidRDefault="004F7160">
      <w:pPr>
        <w:pStyle w:val="Corpotesto"/>
        <w:spacing w:before="1"/>
        <w:rPr>
          <w:rFonts w:asciiTheme="majorHAnsi" w:hAnsiTheme="majorHAnsi"/>
          <w:b/>
        </w:rPr>
      </w:pPr>
    </w:p>
    <w:p w14:paraId="492116AF" w14:textId="5EDF6104" w:rsidR="005C4345" w:rsidRPr="006545E7" w:rsidRDefault="00771057" w:rsidP="005C4345">
      <w:pPr>
        <w:jc w:val="both"/>
        <w:rPr>
          <w:rFonts w:asciiTheme="majorHAnsi" w:hAnsiTheme="majorHAnsi"/>
          <w:b/>
          <w:bCs/>
        </w:rPr>
      </w:pPr>
      <w:r w:rsidRPr="006545E7">
        <w:rPr>
          <w:rFonts w:asciiTheme="majorHAnsi" w:hAnsiTheme="majorHAnsi"/>
          <w:b/>
          <w:color w:val="221F1F"/>
          <w:w w:val="115"/>
        </w:rPr>
        <w:t>OGGETTO</w:t>
      </w:r>
      <w:r w:rsidRPr="006545E7">
        <w:rPr>
          <w:rFonts w:asciiTheme="majorHAnsi" w:hAnsiTheme="majorHAnsi"/>
          <w:color w:val="221F1F"/>
          <w:w w:val="115"/>
        </w:rPr>
        <w:t>:</w:t>
      </w:r>
      <w:r w:rsidRPr="006545E7">
        <w:rPr>
          <w:rFonts w:asciiTheme="majorHAnsi" w:hAnsiTheme="majorHAnsi"/>
          <w:color w:val="221F1F"/>
          <w:spacing w:val="80"/>
          <w:w w:val="115"/>
        </w:rPr>
        <w:t xml:space="preserve"> </w:t>
      </w:r>
      <w:r w:rsidR="005C4345" w:rsidRPr="006545E7">
        <w:rPr>
          <w:rFonts w:asciiTheme="majorHAnsi" w:hAnsiTheme="majorHAnsi"/>
          <w:b/>
        </w:rPr>
        <w:t xml:space="preserve">PROCEDURA </w:t>
      </w:r>
      <w:r w:rsidR="00C92697">
        <w:rPr>
          <w:rFonts w:asciiTheme="majorHAnsi" w:hAnsiTheme="majorHAnsi"/>
          <w:b/>
        </w:rPr>
        <w:t xml:space="preserve">DI </w:t>
      </w:r>
      <w:r w:rsidR="005C4345" w:rsidRPr="006545E7">
        <w:rPr>
          <w:rFonts w:asciiTheme="majorHAnsi" w:hAnsiTheme="majorHAnsi"/>
          <w:b/>
          <w:bCs/>
        </w:rPr>
        <w:t xml:space="preserve">INTERPELLO </w:t>
      </w:r>
      <w:bookmarkStart w:id="0" w:name="_Hlk169108474"/>
      <w:r w:rsidR="005C4345" w:rsidRPr="006545E7">
        <w:rPr>
          <w:rFonts w:asciiTheme="majorHAnsi" w:hAnsiTheme="majorHAnsi"/>
          <w:b/>
        </w:rPr>
        <w:t>RIVOLTA AGLI IDONEI DELL’ELENCO DI CUI ALL’ARTICOLO 3-BIS DEL D.L. 9 GIUGNO 2021, N. 80</w:t>
      </w:r>
      <w:bookmarkEnd w:id="0"/>
      <w:r w:rsidR="005C4345" w:rsidRPr="006545E7">
        <w:rPr>
          <w:rFonts w:asciiTheme="majorHAnsi" w:hAnsiTheme="majorHAnsi"/>
          <w:b/>
        </w:rPr>
        <w:t xml:space="preserve"> PER L’</w:t>
      </w:r>
      <w:r w:rsidR="005C4345" w:rsidRPr="006545E7">
        <w:rPr>
          <w:rFonts w:asciiTheme="majorHAnsi" w:hAnsiTheme="majorHAnsi"/>
          <w:b/>
        </w:rPr>
        <w:t xml:space="preserve"> ASSUNZIONE DI N. 1 UNITA’ DI PERSONALE A TEMPO PIENO E INDETERMINATO – PROFILO PROFESSIONALE DI “SPECIALISTA TECNICO” (O EQUIVALENTE) - AREA TECNICA - AREA FUNZIONARI ED ELEVATE QUALIFICAZIONI</w:t>
      </w:r>
      <w:r w:rsidR="005C4345" w:rsidRPr="006545E7">
        <w:rPr>
          <w:rFonts w:asciiTheme="majorHAnsi" w:hAnsiTheme="majorHAnsi"/>
          <w:b/>
          <w:bCs/>
        </w:rPr>
        <w:t>.</w:t>
      </w:r>
    </w:p>
    <w:p w14:paraId="6C443055" w14:textId="77777777" w:rsidR="004F7160" w:rsidRPr="006545E7" w:rsidRDefault="004F7160">
      <w:pPr>
        <w:pStyle w:val="Corpotesto"/>
        <w:spacing w:before="1"/>
        <w:ind w:left="1701" w:right="209" w:hanging="1559"/>
        <w:jc w:val="both"/>
        <w:rPr>
          <w:rFonts w:asciiTheme="majorHAnsi" w:hAnsiTheme="majorHAnsi"/>
        </w:rPr>
      </w:pPr>
    </w:p>
    <w:p w14:paraId="7B69447D" w14:textId="77777777" w:rsidR="006545E7" w:rsidRDefault="00771057" w:rsidP="006545E7">
      <w:pPr>
        <w:pStyle w:val="Corpotesto"/>
        <w:tabs>
          <w:tab w:val="left" w:pos="9356"/>
        </w:tabs>
        <w:spacing w:before="256" w:line="362" w:lineRule="auto"/>
        <w:ind w:right="-6"/>
        <w:jc w:val="both"/>
        <w:rPr>
          <w:rFonts w:asciiTheme="majorHAnsi" w:hAnsiTheme="majorHAnsi"/>
          <w:color w:val="221F1F"/>
        </w:rPr>
      </w:pPr>
      <w:r w:rsidRPr="006545E7">
        <w:rPr>
          <w:rFonts w:asciiTheme="majorHAnsi" w:hAnsiTheme="majorHAnsi"/>
          <w:color w:val="221F1F"/>
          <w:w w:val="115"/>
        </w:rPr>
        <w:t xml:space="preserve">Il/La sottoscritto/a </w:t>
      </w:r>
      <w:r w:rsidRPr="006545E7">
        <w:rPr>
          <w:rFonts w:asciiTheme="majorHAnsi" w:hAnsiTheme="majorHAnsi"/>
          <w:color w:val="221F1F"/>
          <w:u w:val="single" w:color="211E1E"/>
        </w:rPr>
        <w:tab/>
      </w:r>
      <w:r w:rsidRPr="006545E7">
        <w:rPr>
          <w:rFonts w:asciiTheme="majorHAnsi" w:hAnsiTheme="majorHAnsi"/>
          <w:color w:val="221F1F"/>
        </w:rPr>
        <w:t xml:space="preserve"> </w:t>
      </w:r>
    </w:p>
    <w:p w14:paraId="0EFF1868" w14:textId="107573A9" w:rsidR="004F7160" w:rsidRPr="006545E7" w:rsidRDefault="00771057" w:rsidP="006545E7">
      <w:pPr>
        <w:pStyle w:val="Corpotesto"/>
        <w:tabs>
          <w:tab w:val="left" w:pos="9356"/>
        </w:tabs>
        <w:spacing w:before="256" w:line="362" w:lineRule="auto"/>
        <w:ind w:right="-6"/>
        <w:jc w:val="both"/>
        <w:rPr>
          <w:rFonts w:asciiTheme="majorHAnsi" w:hAnsiTheme="majorHAnsi"/>
        </w:rPr>
      </w:pPr>
      <w:r w:rsidRPr="006545E7">
        <w:rPr>
          <w:rFonts w:asciiTheme="majorHAnsi" w:hAnsiTheme="majorHAnsi"/>
          <w:color w:val="221F1F"/>
          <w:w w:val="115"/>
        </w:rPr>
        <w:t xml:space="preserve">Codice Fiscale </w:t>
      </w:r>
      <w:r w:rsidRPr="006545E7">
        <w:rPr>
          <w:rFonts w:asciiTheme="majorHAnsi" w:hAnsiTheme="majorHAnsi"/>
          <w:color w:val="221F1F"/>
          <w:u w:val="single" w:color="211E1E"/>
        </w:rPr>
        <w:tab/>
      </w:r>
    </w:p>
    <w:p w14:paraId="04E2E4CD" w14:textId="77777777" w:rsidR="006545E7" w:rsidRDefault="00771057" w:rsidP="006545E7">
      <w:pPr>
        <w:tabs>
          <w:tab w:val="left" w:pos="9356"/>
        </w:tabs>
        <w:spacing w:before="126" w:line="360" w:lineRule="auto"/>
        <w:ind w:right="-6"/>
        <w:jc w:val="both"/>
        <w:rPr>
          <w:rFonts w:asciiTheme="majorHAnsi" w:hAnsiTheme="majorHAnsi"/>
          <w:color w:val="221F1F"/>
          <w:spacing w:val="-12"/>
          <w:u w:val="single" w:color="211E1E"/>
        </w:rPr>
      </w:pPr>
      <w:r w:rsidRPr="006545E7">
        <w:rPr>
          <w:rFonts w:asciiTheme="majorHAnsi" w:hAnsiTheme="majorHAnsi"/>
          <w:color w:val="221F1F"/>
          <w:w w:val="110"/>
        </w:rPr>
        <w:t>P.E.C</w:t>
      </w:r>
      <w:r w:rsidRPr="006545E7">
        <w:rPr>
          <w:rFonts w:asciiTheme="majorHAnsi" w:hAnsiTheme="majorHAnsi"/>
          <w:i/>
          <w:color w:val="221F1F"/>
          <w:w w:val="110"/>
        </w:rPr>
        <w:t>.</w:t>
      </w:r>
      <w:r w:rsidRPr="006545E7">
        <w:rPr>
          <w:rFonts w:asciiTheme="majorHAnsi" w:hAnsiTheme="majorHAnsi"/>
          <w:color w:val="221F1F"/>
          <w:w w:val="110"/>
        </w:rPr>
        <w:t xml:space="preserve"> </w:t>
      </w:r>
      <w:r w:rsidRPr="006545E7">
        <w:rPr>
          <w:rFonts w:asciiTheme="majorHAnsi" w:hAnsiTheme="majorHAnsi"/>
          <w:i/>
          <w:color w:val="221F1F"/>
          <w:w w:val="110"/>
        </w:rPr>
        <w:t>(se</w:t>
      </w:r>
      <w:r w:rsidRPr="006545E7">
        <w:rPr>
          <w:rFonts w:asciiTheme="majorHAnsi" w:hAnsiTheme="majorHAnsi"/>
          <w:color w:val="221F1F"/>
          <w:w w:val="110"/>
        </w:rPr>
        <w:t xml:space="preserve"> </w:t>
      </w:r>
      <w:r w:rsidRPr="006545E7">
        <w:rPr>
          <w:rFonts w:asciiTheme="majorHAnsi" w:hAnsiTheme="majorHAnsi"/>
          <w:i/>
          <w:color w:val="221F1F"/>
          <w:w w:val="110"/>
        </w:rPr>
        <w:t>disponibile)</w:t>
      </w:r>
      <w:r w:rsidRPr="006545E7">
        <w:rPr>
          <w:rFonts w:asciiTheme="majorHAnsi" w:hAnsiTheme="majorHAnsi"/>
          <w:color w:val="221F1F"/>
          <w:spacing w:val="71"/>
          <w:w w:val="110"/>
        </w:rPr>
        <w:t xml:space="preserve"> </w:t>
      </w:r>
      <w:r w:rsidRPr="006545E7">
        <w:rPr>
          <w:rFonts w:asciiTheme="majorHAnsi" w:hAnsiTheme="majorHAnsi"/>
          <w:color w:val="221F1F"/>
          <w:u w:val="single" w:color="211E1E"/>
        </w:rPr>
        <w:tab/>
      </w:r>
      <w:r w:rsidRPr="006545E7">
        <w:rPr>
          <w:rFonts w:asciiTheme="majorHAnsi" w:hAnsiTheme="majorHAnsi"/>
          <w:color w:val="221F1F"/>
          <w:spacing w:val="-12"/>
          <w:u w:val="single" w:color="211E1E"/>
        </w:rPr>
        <w:t xml:space="preserve"> </w:t>
      </w:r>
    </w:p>
    <w:p w14:paraId="62716681" w14:textId="5DF489AB" w:rsidR="006545E7" w:rsidRDefault="00771057" w:rsidP="006545E7">
      <w:pPr>
        <w:tabs>
          <w:tab w:val="left" w:pos="9356"/>
        </w:tabs>
        <w:spacing w:before="126" w:line="360" w:lineRule="auto"/>
        <w:ind w:right="-6"/>
        <w:jc w:val="both"/>
        <w:rPr>
          <w:rFonts w:asciiTheme="majorHAnsi" w:hAnsiTheme="majorHAnsi"/>
          <w:color w:val="221F1F"/>
        </w:rPr>
      </w:pPr>
      <w:r w:rsidRPr="006545E7">
        <w:rPr>
          <w:rFonts w:asciiTheme="majorHAnsi" w:hAnsiTheme="majorHAnsi"/>
          <w:color w:val="221F1F"/>
          <w:w w:val="110"/>
        </w:rPr>
        <w:t xml:space="preserve">e-mail: </w:t>
      </w:r>
      <w:r w:rsidRPr="006545E7">
        <w:rPr>
          <w:rFonts w:asciiTheme="majorHAnsi" w:hAnsiTheme="majorHAnsi"/>
          <w:color w:val="221F1F"/>
          <w:u w:val="single" w:color="211E1E"/>
        </w:rPr>
        <w:tab/>
      </w:r>
      <w:r w:rsidRPr="006545E7">
        <w:rPr>
          <w:rFonts w:asciiTheme="majorHAnsi" w:hAnsiTheme="majorHAnsi"/>
          <w:color w:val="221F1F"/>
        </w:rPr>
        <w:t xml:space="preserve"> </w:t>
      </w:r>
    </w:p>
    <w:p w14:paraId="6B57F411" w14:textId="33765701" w:rsidR="004F7160" w:rsidRPr="006545E7" w:rsidRDefault="00771057" w:rsidP="006545E7">
      <w:pPr>
        <w:tabs>
          <w:tab w:val="left" w:pos="9356"/>
        </w:tabs>
        <w:spacing w:before="126" w:line="360" w:lineRule="auto"/>
        <w:ind w:right="-6"/>
        <w:jc w:val="both"/>
        <w:rPr>
          <w:rFonts w:asciiTheme="majorHAnsi" w:hAnsiTheme="majorHAnsi"/>
        </w:rPr>
      </w:pPr>
      <w:r w:rsidRPr="006545E7">
        <w:rPr>
          <w:rFonts w:asciiTheme="majorHAnsi" w:hAnsiTheme="majorHAnsi"/>
          <w:color w:val="221F1F"/>
          <w:w w:val="110"/>
        </w:rPr>
        <w:t xml:space="preserve">recapito telefonico: </w:t>
      </w:r>
      <w:r w:rsidRPr="006545E7">
        <w:rPr>
          <w:rFonts w:asciiTheme="majorHAnsi" w:hAnsiTheme="majorHAnsi"/>
          <w:color w:val="221F1F"/>
          <w:u w:val="single" w:color="211E1E"/>
        </w:rPr>
        <w:tab/>
      </w:r>
    </w:p>
    <w:p w14:paraId="283B2969" w14:textId="77777777" w:rsidR="004F7160" w:rsidRPr="006545E7" w:rsidRDefault="004F7160">
      <w:pPr>
        <w:pStyle w:val="Corpotesto"/>
        <w:spacing w:before="6"/>
        <w:rPr>
          <w:rFonts w:asciiTheme="majorHAnsi" w:hAnsiTheme="majorHAnsi"/>
        </w:rPr>
      </w:pPr>
    </w:p>
    <w:p w14:paraId="00B07717" w14:textId="77777777" w:rsidR="004F7160" w:rsidRPr="006545E7" w:rsidRDefault="00771057">
      <w:pPr>
        <w:ind w:left="3"/>
        <w:jc w:val="center"/>
        <w:rPr>
          <w:rFonts w:asciiTheme="majorHAnsi" w:hAnsiTheme="majorHAnsi"/>
          <w:b/>
        </w:rPr>
      </w:pPr>
      <w:r w:rsidRPr="006545E7">
        <w:rPr>
          <w:rFonts w:asciiTheme="majorHAnsi" w:hAnsiTheme="majorHAnsi"/>
          <w:b/>
          <w:color w:val="221F1F"/>
          <w:spacing w:val="-2"/>
          <w:w w:val="120"/>
        </w:rPr>
        <w:t>CHIEDE</w:t>
      </w:r>
    </w:p>
    <w:p w14:paraId="0CD56DF2" w14:textId="77777777" w:rsidR="004F7160" w:rsidRPr="006545E7" w:rsidRDefault="004F7160">
      <w:pPr>
        <w:pStyle w:val="Corpotesto"/>
        <w:rPr>
          <w:rFonts w:asciiTheme="majorHAnsi" w:hAnsiTheme="majorHAnsi"/>
          <w:b/>
        </w:rPr>
      </w:pPr>
    </w:p>
    <w:p w14:paraId="72E7A66B" w14:textId="73DE8C02" w:rsidR="004F7160" w:rsidRPr="006545E7" w:rsidRDefault="00771057" w:rsidP="005C4345">
      <w:pPr>
        <w:jc w:val="both"/>
        <w:rPr>
          <w:rFonts w:asciiTheme="majorHAnsi" w:hAnsiTheme="majorHAnsi"/>
        </w:rPr>
      </w:pPr>
      <w:r w:rsidRPr="006545E7">
        <w:rPr>
          <w:rFonts w:asciiTheme="majorHAnsi" w:hAnsiTheme="majorHAnsi"/>
          <w:color w:val="221F1F"/>
          <w:w w:val="115"/>
        </w:rPr>
        <w:t>di partecipare alla procedura di interpello per la copertura a tempo pieno e indeterminato</w:t>
      </w:r>
      <w:r w:rsidRPr="006545E7">
        <w:rPr>
          <w:rFonts w:asciiTheme="majorHAnsi" w:hAnsiTheme="majorHAnsi"/>
          <w:color w:val="221F1F"/>
          <w:spacing w:val="-4"/>
          <w:w w:val="115"/>
        </w:rPr>
        <w:t xml:space="preserve"> </w:t>
      </w:r>
      <w:r w:rsidR="005C4345" w:rsidRPr="006545E7">
        <w:rPr>
          <w:rFonts w:asciiTheme="majorHAnsi" w:hAnsiTheme="majorHAnsi"/>
          <w:b/>
        </w:rPr>
        <w:t>di n. 1 unità di personale, profilo professionale di “Specialista Tecnico” (o equivalente) - Area Tecnica - Area Funzionari ed Elevate Qualificazioni</w:t>
      </w:r>
      <w:r w:rsidR="005C4345" w:rsidRPr="006545E7">
        <w:rPr>
          <w:rFonts w:asciiTheme="majorHAnsi" w:hAnsiTheme="majorHAnsi"/>
          <w:color w:val="221F1F"/>
          <w:w w:val="115"/>
        </w:rPr>
        <w:t xml:space="preserve"> </w:t>
      </w:r>
      <w:r w:rsidRPr="006545E7">
        <w:rPr>
          <w:rFonts w:asciiTheme="majorHAnsi" w:hAnsiTheme="majorHAnsi"/>
          <w:color w:val="221F1F"/>
          <w:w w:val="115"/>
        </w:rPr>
        <w:t>presso i</w:t>
      </w:r>
      <w:r w:rsidR="005C4345" w:rsidRPr="006545E7">
        <w:rPr>
          <w:rFonts w:asciiTheme="majorHAnsi" w:hAnsiTheme="majorHAnsi"/>
          <w:color w:val="221F1F"/>
          <w:w w:val="115"/>
        </w:rPr>
        <w:t>l</w:t>
      </w:r>
      <w:r w:rsidRPr="006545E7">
        <w:rPr>
          <w:rFonts w:asciiTheme="majorHAnsi" w:hAnsiTheme="majorHAnsi"/>
          <w:color w:val="221F1F"/>
          <w:w w:val="115"/>
        </w:rPr>
        <w:t xml:space="preserve"> Comun</w:t>
      </w:r>
      <w:r w:rsidR="005C4345" w:rsidRPr="006545E7">
        <w:rPr>
          <w:rFonts w:asciiTheme="majorHAnsi" w:hAnsiTheme="majorHAnsi"/>
          <w:color w:val="221F1F"/>
          <w:w w:val="115"/>
        </w:rPr>
        <w:t>e</w:t>
      </w:r>
      <w:r w:rsidRPr="006545E7">
        <w:rPr>
          <w:rFonts w:asciiTheme="majorHAnsi" w:hAnsiTheme="majorHAnsi"/>
          <w:color w:val="221F1F"/>
          <w:w w:val="115"/>
        </w:rPr>
        <w:t xml:space="preserve"> di </w:t>
      </w:r>
      <w:r w:rsidR="005C4345" w:rsidRPr="006545E7">
        <w:rPr>
          <w:rFonts w:asciiTheme="majorHAnsi" w:hAnsiTheme="majorHAnsi"/>
          <w:color w:val="221F1F"/>
          <w:w w:val="115"/>
        </w:rPr>
        <w:t>Giaveno</w:t>
      </w:r>
      <w:r w:rsidRPr="006545E7">
        <w:rPr>
          <w:rFonts w:asciiTheme="majorHAnsi" w:hAnsiTheme="majorHAnsi"/>
          <w:color w:val="221F1F"/>
          <w:w w:val="115"/>
        </w:rPr>
        <w:t>, rivolto unicamente ai candidati idonei iscritti nell'elenco approvato dal Comune di Beinasco.</w:t>
      </w:r>
    </w:p>
    <w:p w14:paraId="3BE8437B" w14:textId="77777777" w:rsidR="004F7160" w:rsidRPr="006545E7" w:rsidRDefault="004F7160">
      <w:pPr>
        <w:pStyle w:val="Corpotesto"/>
        <w:spacing w:before="2"/>
        <w:rPr>
          <w:rFonts w:asciiTheme="majorHAnsi" w:hAnsiTheme="majorHAnsi"/>
        </w:rPr>
      </w:pPr>
    </w:p>
    <w:p w14:paraId="5871976E" w14:textId="77777777" w:rsidR="004F7160" w:rsidRPr="006545E7" w:rsidRDefault="00771057" w:rsidP="00595036">
      <w:pPr>
        <w:pStyle w:val="Corpotesto"/>
        <w:ind w:right="-6" w:hanging="1"/>
        <w:jc w:val="both"/>
        <w:rPr>
          <w:rFonts w:asciiTheme="majorHAnsi" w:hAnsiTheme="majorHAnsi"/>
        </w:rPr>
      </w:pPr>
      <w:r w:rsidRPr="006545E7">
        <w:rPr>
          <w:rFonts w:asciiTheme="majorHAnsi" w:hAnsiTheme="majorHAnsi"/>
          <w:color w:val="221F1F"/>
          <w:w w:val="115"/>
        </w:rPr>
        <w:t>A</w:t>
      </w:r>
      <w:r w:rsidRPr="006545E7">
        <w:rPr>
          <w:rFonts w:asciiTheme="majorHAnsi" w:hAnsiTheme="majorHAnsi"/>
          <w:color w:val="221F1F"/>
          <w:spacing w:val="-15"/>
          <w:w w:val="115"/>
        </w:rPr>
        <w:t xml:space="preserve"> </w:t>
      </w:r>
      <w:r w:rsidRPr="006545E7">
        <w:rPr>
          <w:rFonts w:asciiTheme="majorHAnsi" w:hAnsiTheme="majorHAnsi"/>
          <w:color w:val="221F1F"/>
          <w:w w:val="115"/>
        </w:rPr>
        <w:t>tal</w:t>
      </w:r>
      <w:r w:rsidRPr="006545E7">
        <w:rPr>
          <w:rFonts w:asciiTheme="majorHAnsi" w:hAnsiTheme="majorHAnsi"/>
          <w:color w:val="221F1F"/>
          <w:spacing w:val="-15"/>
          <w:w w:val="115"/>
        </w:rPr>
        <w:t xml:space="preserve"> </w:t>
      </w:r>
      <w:r w:rsidRPr="006545E7">
        <w:rPr>
          <w:rFonts w:asciiTheme="majorHAnsi" w:hAnsiTheme="majorHAnsi"/>
          <w:color w:val="221F1F"/>
          <w:w w:val="115"/>
        </w:rPr>
        <w:t>fine,</w:t>
      </w:r>
      <w:r w:rsidRPr="006545E7">
        <w:rPr>
          <w:rFonts w:asciiTheme="majorHAnsi" w:hAnsiTheme="majorHAnsi"/>
          <w:color w:val="221F1F"/>
          <w:spacing w:val="-16"/>
          <w:w w:val="115"/>
        </w:rPr>
        <w:t xml:space="preserve"> </w:t>
      </w:r>
      <w:r w:rsidRPr="006545E7">
        <w:rPr>
          <w:rFonts w:asciiTheme="majorHAnsi" w:hAnsiTheme="majorHAnsi"/>
          <w:color w:val="221F1F"/>
          <w:w w:val="115"/>
        </w:rPr>
        <w:t>consapevole</w:t>
      </w:r>
      <w:r w:rsidRPr="006545E7">
        <w:rPr>
          <w:rFonts w:asciiTheme="majorHAnsi" w:hAnsiTheme="majorHAnsi"/>
          <w:color w:val="221F1F"/>
          <w:spacing w:val="-13"/>
          <w:w w:val="115"/>
        </w:rPr>
        <w:t xml:space="preserve"> </w:t>
      </w:r>
      <w:r w:rsidRPr="006545E7">
        <w:rPr>
          <w:rFonts w:asciiTheme="majorHAnsi" w:hAnsiTheme="majorHAnsi"/>
          <w:color w:val="221F1F"/>
          <w:w w:val="115"/>
        </w:rPr>
        <w:t>delle</w:t>
      </w:r>
      <w:r w:rsidRPr="006545E7">
        <w:rPr>
          <w:rFonts w:asciiTheme="majorHAnsi" w:hAnsiTheme="majorHAnsi"/>
          <w:color w:val="221F1F"/>
          <w:spacing w:val="-13"/>
          <w:w w:val="115"/>
        </w:rPr>
        <w:t xml:space="preserve"> </w:t>
      </w:r>
      <w:r w:rsidRPr="006545E7">
        <w:rPr>
          <w:rFonts w:asciiTheme="majorHAnsi" w:hAnsiTheme="majorHAnsi"/>
          <w:color w:val="221F1F"/>
          <w:w w:val="115"/>
        </w:rPr>
        <w:t>responsabilità</w:t>
      </w:r>
      <w:r w:rsidRPr="006545E7">
        <w:rPr>
          <w:rFonts w:asciiTheme="majorHAnsi" w:hAnsiTheme="majorHAnsi"/>
          <w:color w:val="221F1F"/>
          <w:spacing w:val="-16"/>
          <w:w w:val="115"/>
        </w:rPr>
        <w:t xml:space="preserve"> </w:t>
      </w:r>
      <w:r w:rsidRPr="006545E7">
        <w:rPr>
          <w:rFonts w:asciiTheme="majorHAnsi" w:hAnsiTheme="majorHAnsi"/>
          <w:color w:val="221F1F"/>
          <w:w w:val="115"/>
        </w:rPr>
        <w:t>e</w:t>
      </w:r>
      <w:r w:rsidRPr="006545E7">
        <w:rPr>
          <w:rFonts w:asciiTheme="majorHAnsi" w:hAnsiTheme="majorHAnsi"/>
          <w:color w:val="221F1F"/>
          <w:spacing w:val="-13"/>
          <w:w w:val="115"/>
        </w:rPr>
        <w:t xml:space="preserve"> </w:t>
      </w:r>
      <w:r w:rsidRPr="006545E7">
        <w:rPr>
          <w:rFonts w:asciiTheme="majorHAnsi" w:hAnsiTheme="majorHAnsi"/>
          <w:color w:val="221F1F"/>
          <w:w w:val="115"/>
        </w:rPr>
        <w:t>delle</w:t>
      </w:r>
      <w:r w:rsidRPr="006545E7">
        <w:rPr>
          <w:rFonts w:asciiTheme="majorHAnsi" w:hAnsiTheme="majorHAnsi"/>
          <w:color w:val="221F1F"/>
          <w:spacing w:val="-13"/>
          <w:w w:val="115"/>
        </w:rPr>
        <w:t xml:space="preserve"> </w:t>
      </w:r>
      <w:r w:rsidRPr="006545E7">
        <w:rPr>
          <w:rFonts w:asciiTheme="majorHAnsi" w:hAnsiTheme="majorHAnsi"/>
          <w:color w:val="221F1F"/>
          <w:w w:val="115"/>
        </w:rPr>
        <w:t>pene</w:t>
      </w:r>
      <w:r w:rsidRPr="006545E7">
        <w:rPr>
          <w:rFonts w:asciiTheme="majorHAnsi" w:hAnsiTheme="majorHAnsi"/>
          <w:color w:val="221F1F"/>
          <w:spacing w:val="-13"/>
          <w:w w:val="115"/>
        </w:rPr>
        <w:t xml:space="preserve"> </w:t>
      </w:r>
      <w:r w:rsidRPr="006545E7">
        <w:rPr>
          <w:rFonts w:asciiTheme="majorHAnsi" w:hAnsiTheme="majorHAnsi"/>
          <w:color w:val="221F1F"/>
          <w:w w:val="115"/>
        </w:rPr>
        <w:t>stabilite</w:t>
      </w:r>
      <w:r w:rsidRPr="006545E7">
        <w:rPr>
          <w:rFonts w:asciiTheme="majorHAnsi" w:hAnsiTheme="majorHAnsi"/>
          <w:color w:val="221F1F"/>
          <w:spacing w:val="-13"/>
          <w:w w:val="115"/>
        </w:rPr>
        <w:t xml:space="preserve"> </w:t>
      </w:r>
      <w:r w:rsidRPr="006545E7">
        <w:rPr>
          <w:rFonts w:asciiTheme="majorHAnsi" w:hAnsiTheme="majorHAnsi"/>
          <w:color w:val="221F1F"/>
          <w:w w:val="115"/>
        </w:rPr>
        <w:t>dalla</w:t>
      </w:r>
      <w:r w:rsidRPr="006545E7">
        <w:rPr>
          <w:rFonts w:asciiTheme="majorHAnsi" w:hAnsiTheme="majorHAnsi"/>
          <w:color w:val="221F1F"/>
          <w:spacing w:val="-16"/>
          <w:w w:val="115"/>
        </w:rPr>
        <w:t xml:space="preserve"> </w:t>
      </w:r>
      <w:r w:rsidRPr="006545E7">
        <w:rPr>
          <w:rFonts w:asciiTheme="majorHAnsi" w:hAnsiTheme="majorHAnsi"/>
          <w:color w:val="221F1F"/>
          <w:w w:val="115"/>
        </w:rPr>
        <w:t>legge</w:t>
      </w:r>
      <w:r w:rsidRPr="006545E7">
        <w:rPr>
          <w:rFonts w:asciiTheme="majorHAnsi" w:hAnsiTheme="majorHAnsi"/>
          <w:color w:val="221F1F"/>
          <w:spacing w:val="-13"/>
          <w:w w:val="115"/>
        </w:rPr>
        <w:t xml:space="preserve"> </w:t>
      </w:r>
      <w:r w:rsidRPr="006545E7">
        <w:rPr>
          <w:rFonts w:asciiTheme="majorHAnsi" w:hAnsiTheme="majorHAnsi"/>
          <w:color w:val="221F1F"/>
          <w:w w:val="115"/>
        </w:rPr>
        <w:t>per</w:t>
      </w:r>
      <w:r w:rsidRPr="006545E7">
        <w:rPr>
          <w:rFonts w:asciiTheme="majorHAnsi" w:hAnsiTheme="majorHAnsi"/>
          <w:color w:val="221F1F"/>
          <w:spacing w:val="-16"/>
          <w:w w:val="115"/>
        </w:rPr>
        <w:t xml:space="preserve"> </w:t>
      </w:r>
      <w:r w:rsidRPr="006545E7">
        <w:rPr>
          <w:rFonts w:asciiTheme="majorHAnsi" w:hAnsiTheme="majorHAnsi"/>
          <w:color w:val="221F1F"/>
          <w:w w:val="115"/>
        </w:rPr>
        <w:t>false attestazioni e mendaci dichiarazioni nonché della decadenza dai benefici eventualmente conseguenti al provvedimento emanato sulla base della dichiarazione non veritiera, ai sensi degli articoli 75 e 76 del D.P.R. 28 dicembre 2000, n. 445,</w:t>
      </w:r>
    </w:p>
    <w:p w14:paraId="18CB3752" w14:textId="77777777" w:rsidR="004F7160" w:rsidRPr="006545E7" w:rsidRDefault="004F7160">
      <w:pPr>
        <w:pStyle w:val="Corpotesto"/>
        <w:rPr>
          <w:rFonts w:asciiTheme="majorHAnsi" w:hAnsiTheme="majorHAnsi"/>
        </w:rPr>
      </w:pPr>
    </w:p>
    <w:p w14:paraId="47160EE5" w14:textId="77777777" w:rsidR="004F7160" w:rsidRPr="006545E7" w:rsidRDefault="00771057">
      <w:pPr>
        <w:ind w:left="3"/>
        <w:jc w:val="center"/>
        <w:rPr>
          <w:rFonts w:asciiTheme="majorHAnsi" w:hAnsiTheme="majorHAnsi"/>
          <w:b/>
        </w:rPr>
      </w:pPr>
      <w:r w:rsidRPr="006545E7">
        <w:rPr>
          <w:rFonts w:asciiTheme="majorHAnsi" w:hAnsiTheme="majorHAnsi"/>
          <w:b/>
          <w:color w:val="221F1F"/>
          <w:spacing w:val="-2"/>
          <w:w w:val="115"/>
        </w:rPr>
        <w:t>DICHIARA</w:t>
      </w:r>
    </w:p>
    <w:p w14:paraId="34463352" w14:textId="77777777" w:rsidR="004F7160" w:rsidRPr="006545E7" w:rsidRDefault="004F7160">
      <w:pPr>
        <w:pStyle w:val="Corpotesto"/>
        <w:spacing w:before="3"/>
        <w:rPr>
          <w:rFonts w:asciiTheme="majorHAnsi" w:hAnsiTheme="majorHAnsi"/>
          <w:b/>
        </w:rPr>
      </w:pPr>
    </w:p>
    <w:p w14:paraId="042B9940" w14:textId="699748B9" w:rsidR="004F7160" w:rsidRPr="00A44B04" w:rsidRDefault="00771057">
      <w:pPr>
        <w:pStyle w:val="Paragrafoelenco"/>
        <w:numPr>
          <w:ilvl w:val="0"/>
          <w:numId w:val="1"/>
        </w:numPr>
        <w:tabs>
          <w:tab w:val="left" w:pos="502"/>
        </w:tabs>
        <w:ind w:right="135"/>
        <w:rPr>
          <w:rFonts w:asciiTheme="majorHAnsi" w:hAnsiTheme="majorHAnsi"/>
        </w:rPr>
      </w:pPr>
      <w:r w:rsidRPr="00C92697">
        <w:rPr>
          <w:rFonts w:asciiTheme="majorHAnsi" w:hAnsiTheme="majorHAnsi"/>
          <w:color w:val="221F1F"/>
          <w:w w:val="115"/>
        </w:rPr>
        <w:t xml:space="preserve">di essere iscritto nell'elenco di idonei all’assunzione nel profilo di Istruttore </w:t>
      </w:r>
      <w:r w:rsidR="005C4345" w:rsidRPr="00C92697">
        <w:rPr>
          <w:rFonts w:asciiTheme="majorHAnsi" w:hAnsiTheme="majorHAnsi"/>
          <w:color w:val="221F1F"/>
          <w:w w:val="115"/>
        </w:rPr>
        <w:t>Direttivo Tecnico</w:t>
      </w:r>
      <w:r w:rsidRPr="00C92697">
        <w:rPr>
          <w:rFonts w:asciiTheme="majorHAnsi" w:hAnsiTheme="majorHAnsi"/>
          <w:color w:val="221F1F"/>
          <w:w w:val="115"/>
        </w:rPr>
        <w:t xml:space="preserve"> – </w:t>
      </w:r>
      <w:r w:rsidR="005C4345" w:rsidRPr="00C92697">
        <w:rPr>
          <w:rFonts w:asciiTheme="majorHAnsi" w:hAnsiTheme="majorHAnsi"/>
          <w:color w:val="221F1F"/>
          <w:w w:val="115"/>
        </w:rPr>
        <w:t>Area Funzionari ed Elevate Qualificazioni</w:t>
      </w:r>
      <w:r w:rsidRPr="00C92697">
        <w:rPr>
          <w:rFonts w:asciiTheme="majorHAnsi" w:hAnsiTheme="majorHAnsi"/>
          <w:color w:val="221F1F"/>
          <w:w w:val="115"/>
        </w:rPr>
        <w:t xml:space="preserve">, approvato con determinazione dirigenziale </w:t>
      </w:r>
      <w:r w:rsidR="005C4345" w:rsidRPr="00C92697">
        <w:rPr>
          <w:rFonts w:asciiTheme="majorHAnsi" w:hAnsiTheme="majorHAnsi"/>
          <w:color w:val="221F1F"/>
          <w:w w:val="115"/>
        </w:rPr>
        <w:t>del Comune di Beinasco</w:t>
      </w:r>
      <w:r w:rsidRPr="00A44B04">
        <w:rPr>
          <w:rFonts w:asciiTheme="majorHAnsi" w:hAnsiTheme="majorHAnsi"/>
          <w:color w:val="221F1F"/>
          <w:w w:val="110"/>
        </w:rPr>
        <w:t>;</w:t>
      </w:r>
    </w:p>
    <w:p w14:paraId="547E3588" w14:textId="38CC1007" w:rsidR="004F7160" w:rsidRPr="00C92697" w:rsidRDefault="00771057" w:rsidP="00595036">
      <w:pPr>
        <w:pStyle w:val="Paragrafoelenco"/>
        <w:numPr>
          <w:ilvl w:val="0"/>
          <w:numId w:val="1"/>
        </w:numPr>
        <w:tabs>
          <w:tab w:val="left" w:pos="502"/>
          <w:tab w:val="left" w:pos="8040"/>
          <w:tab w:val="left" w:pos="8310"/>
        </w:tabs>
        <w:spacing w:line="257" w:lineRule="exact"/>
        <w:ind w:right="0" w:hanging="359"/>
        <w:rPr>
          <w:rFonts w:asciiTheme="majorHAnsi" w:hAnsiTheme="majorHAnsi"/>
          <w:color w:val="221F1F"/>
          <w:w w:val="115"/>
        </w:rPr>
      </w:pPr>
      <w:r w:rsidRPr="00C92697">
        <w:rPr>
          <w:rFonts w:asciiTheme="majorHAnsi" w:hAnsiTheme="majorHAnsi"/>
          <w:color w:val="221F1F"/>
          <w:w w:val="115"/>
        </w:rPr>
        <w:t>se  soggetto  portatore  di  handicap,  di  richiedere  i  seguenti  ausili  o  tempi</w:t>
      </w:r>
      <w:r w:rsidR="00595036" w:rsidRPr="00C92697">
        <w:rPr>
          <w:rFonts w:asciiTheme="majorHAnsi" w:hAnsiTheme="majorHAnsi"/>
          <w:color w:val="221F1F"/>
          <w:w w:val="115"/>
        </w:rPr>
        <w:t xml:space="preserve"> </w:t>
      </w:r>
      <w:r w:rsidRPr="00A44B04">
        <w:rPr>
          <w:rFonts w:asciiTheme="majorHAnsi" w:hAnsiTheme="majorHAnsi"/>
          <w:color w:val="221F1F"/>
          <w:w w:val="115"/>
        </w:rPr>
        <w:t>aggiuntivi,</w:t>
      </w:r>
      <w:r w:rsidRPr="00C92697">
        <w:rPr>
          <w:rFonts w:asciiTheme="majorHAnsi" w:hAnsiTheme="majorHAnsi"/>
          <w:color w:val="221F1F"/>
          <w:w w:val="115"/>
        </w:rPr>
        <w:t xml:space="preserve"> </w:t>
      </w:r>
      <w:r w:rsidRPr="00A44B04">
        <w:rPr>
          <w:rFonts w:asciiTheme="majorHAnsi" w:hAnsiTheme="majorHAnsi"/>
          <w:color w:val="221F1F"/>
          <w:w w:val="115"/>
        </w:rPr>
        <w:t>ai</w:t>
      </w:r>
      <w:r w:rsidRPr="00C92697">
        <w:rPr>
          <w:rFonts w:asciiTheme="majorHAnsi" w:hAnsiTheme="majorHAnsi"/>
          <w:color w:val="221F1F"/>
          <w:w w:val="115"/>
        </w:rPr>
        <w:t xml:space="preserve"> </w:t>
      </w:r>
      <w:r w:rsidRPr="00A44B04">
        <w:rPr>
          <w:rFonts w:asciiTheme="majorHAnsi" w:hAnsiTheme="majorHAnsi"/>
          <w:color w:val="221F1F"/>
          <w:w w:val="115"/>
        </w:rPr>
        <w:t>sensi</w:t>
      </w:r>
      <w:r w:rsidRPr="00C92697">
        <w:rPr>
          <w:rFonts w:asciiTheme="majorHAnsi" w:hAnsiTheme="majorHAnsi"/>
          <w:color w:val="221F1F"/>
          <w:w w:val="115"/>
        </w:rPr>
        <w:t xml:space="preserve"> </w:t>
      </w:r>
      <w:r w:rsidRPr="00A44B04">
        <w:rPr>
          <w:rFonts w:asciiTheme="majorHAnsi" w:hAnsiTheme="majorHAnsi"/>
          <w:color w:val="221F1F"/>
          <w:w w:val="115"/>
        </w:rPr>
        <w:t>dell’articolo</w:t>
      </w:r>
      <w:r w:rsidRPr="00C92697">
        <w:rPr>
          <w:rFonts w:asciiTheme="majorHAnsi" w:hAnsiTheme="majorHAnsi"/>
          <w:color w:val="221F1F"/>
          <w:w w:val="115"/>
        </w:rPr>
        <w:t xml:space="preserve"> </w:t>
      </w:r>
      <w:r w:rsidRPr="00A44B04">
        <w:rPr>
          <w:rFonts w:asciiTheme="majorHAnsi" w:hAnsiTheme="majorHAnsi"/>
          <w:color w:val="221F1F"/>
          <w:w w:val="115"/>
        </w:rPr>
        <w:t>20</w:t>
      </w:r>
      <w:r w:rsidRPr="00C92697">
        <w:rPr>
          <w:rFonts w:asciiTheme="majorHAnsi" w:hAnsiTheme="majorHAnsi"/>
          <w:color w:val="221F1F"/>
          <w:w w:val="115"/>
        </w:rPr>
        <w:t xml:space="preserve"> </w:t>
      </w:r>
      <w:r w:rsidRPr="00A44B04">
        <w:rPr>
          <w:rFonts w:asciiTheme="majorHAnsi" w:hAnsiTheme="majorHAnsi"/>
          <w:color w:val="221F1F"/>
          <w:w w:val="115"/>
        </w:rPr>
        <w:t>della</w:t>
      </w:r>
      <w:r w:rsidRPr="00C92697">
        <w:rPr>
          <w:rFonts w:asciiTheme="majorHAnsi" w:hAnsiTheme="majorHAnsi"/>
          <w:color w:val="221F1F"/>
          <w:w w:val="115"/>
        </w:rPr>
        <w:t xml:space="preserve"> </w:t>
      </w:r>
      <w:r w:rsidRPr="00A44B04">
        <w:rPr>
          <w:rFonts w:asciiTheme="majorHAnsi" w:hAnsiTheme="majorHAnsi"/>
          <w:color w:val="221F1F"/>
          <w:w w:val="115"/>
        </w:rPr>
        <w:t>Legge</w:t>
      </w:r>
      <w:r w:rsidRPr="00C92697">
        <w:rPr>
          <w:rFonts w:asciiTheme="majorHAnsi" w:hAnsiTheme="majorHAnsi"/>
          <w:color w:val="221F1F"/>
          <w:w w:val="115"/>
        </w:rPr>
        <w:t xml:space="preserve"> </w:t>
      </w:r>
      <w:r w:rsidRPr="00A44B04">
        <w:rPr>
          <w:rFonts w:asciiTheme="majorHAnsi" w:hAnsiTheme="majorHAnsi"/>
          <w:color w:val="221F1F"/>
          <w:w w:val="115"/>
        </w:rPr>
        <w:t>5</w:t>
      </w:r>
      <w:r w:rsidRPr="00C92697">
        <w:rPr>
          <w:rFonts w:asciiTheme="majorHAnsi" w:hAnsiTheme="majorHAnsi"/>
          <w:color w:val="221F1F"/>
          <w:w w:val="115"/>
        </w:rPr>
        <w:t xml:space="preserve"> </w:t>
      </w:r>
      <w:r w:rsidRPr="00A44B04">
        <w:rPr>
          <w:rFonts w:asciiTheme="majorHAnsi" w:hAnsiTheme="majorHAnsi"/>
          <w:color w:val="221F1F"/>
          <w:w w:val="115"/>
        </w:rPr>
        <w:t>febbraio</w:t>
      </w:r>
      <w:r w:rsidRPr="00C92697">
        <w:rPr>
          <w:rFonts w:asciiTheme="majorHAnsi" w:hAnsiTheme="majorHAnsi"/>
          <w:color w:val="221F1F"/>
          <w:w w:val="115"/>
        </w:rPr>
        <w:t xml:space="preserve"> </w:t>
      </w:r>
      <w:r w:rsidRPr="00A44B04">
        <w:rPr>
          <w:rFonts w:asciiTheme="majorHAnsi" w:hAnsiTheme="majorHAnsi"/>
          <w:color w:val="221F1F"/>
          <w:w w:val="115"/>
        </w:rPr>
        <w:t>1992,</w:t>
      </w:r>
      <w:r w:rsidRPr="00A44B04">
        <w:rPr>
          <w:rFonts w:asciiTheme="majorHAnsi" w:hAnsiTheme="majorHAnsi"/>
          <w:color w:val="221F1F"/>
          <w:spacing w:val="73"/>
          <w:w w:val="150"/>
        </w:rPr>
        <w:t xml:space="preserve"> </w:t>
      </w:r>
      <w:r w:rsidRPr="00A44B04">
        <w:rPr>
          <w:rFonts w:asciiTheme="majorHAnsi" w:hAnsiTheme="majorHAnsi"/>
          <w:color w:val="221F1F"/>
          <w:w w:val="115"/>
        </w:rPr>
        <w:t>n.</w:t>
      </w:r>
      <w:r w:rsidRPr="00A44B04">
        <w:rPr>
          <w:rFonts w:asciiTheme="majorHAnsi" w:hAnsiTheme="majorHAnsi"/>
          <w:color w:val="221F1F"/>
          <w:spacing w:val="73"/>
          <w:w w:val="150"/>
        </w:rPr>
        <w:t xml:space="preserve"> </w:t>
      </w:r>
      <w:r w:rsidR="00595036" w:rsidRPr="00A44B04">
        <w:rPr>
          <w:rFonts w:asciiTheme="majorHAnsi" w:hAnsiTheme="majorHAnsi"/>
          <w:color w:val="221F1F"/>
          <w:spacing w:val="-4"/>
          <w:w w:val="115"/>
        </w:rPr>
        <w:t>104:</w:t>
      </w:r>
      <w:r w:rsidRPr="00A44B04">
        <w:rPr>
          <w:rFonts w:asciiTheme="majorHAnsi" w:hAnsiTheme="majorHAnsi"/>
          <w:color w:val="221F1F"/>
          <w:u w:val="single" w:color="211E1E"/>
        </w:rPr>
        <w:tab/>
      </w:r>
      <w:r w:rsidR="00595036" w:rsidRPr="00A44B04">
        <w:rPr>
          <w:rFonts w:asciiTheme="majorHAnsi" w:hAnsiTheme="majorHAnsi"/>
          <w:color w:val="221F1F"/>
          <w:u w:val="single" w:color="211E1E"/>
        </w:rPr>
        <w:t>____</w:t>
      </w:r>
      <w:r w:rsidRPr="00A44B04">
        <w:rPr>
          <w:rFonts w:asciiTheme="majorHAnsi" w:hAnsiTheme="majorHAnsi"/>
          <w:color w:val="221F1F"/>
          <w:spacing w:val="-2"/>
          <w:w w:val="105"/>
        </w:rPr>
        <w:t>(</w:t>
      </w:r>
      <w:r w:rsidRPr="00C92697">
        <w:rPr>
          <w:rFonts w:asciiTheme="majorHAnsi" w:hAnsiTheme="majorHAnsi"/>
          <w:color w:val="221F1F"/>
          <w:w w:val="115"/>
        </w:rPr>
        <w:t>allegare</w:t>
      </w:r>
    </w:p>
    <w:p w14:paraId="38BE731A" w14:textId="77777777" w:rsidR="00595036" w:rsidRPr="00A44B04" w:rsidRDefault="00771057" w:rsidP="00595036">
      <w:pPr>
        <w:pStyle w:val="Corpotesto"/>
        <w:spacing w:before="1"/>
        <w:ind w:left="502"/>
        <w:jc w:val="both"/>
        <w:rPr>
          <w:rFonts w:asciiTheme="majorHAnsi" w:hAnsiTheme="majorHAnsi"/>
          <w:color w:val="221F1F"/>
          <w:spacing w:val="-2"/>
          <w:w w:val="115"/>
        </w:rPr>
      </w:pPr>
      <w:r w:rsidRPr="00A44B04">
        <w:rPr>
          <w:rFonts w:asciiTheme="majorHAnsi" w:hAnsiTheme="majorHAnsi"/>
          <w:color w:val="221F1F"/>
          <w:w w:val="115"/>
        </w:rPr>
        <w:t>alla</w:t>
      </w:r>
      <w:r w:rsidRPr="00C92697">
        <w:rPr>
          <w:rFonts w:asciiTheme="majorHAnsi" w:hAnsiTheme="majorHAnsi"/>
          <w:color w:val="221F1F"/>
          <w:w w:val="115"/>
        </w:rPr>
        <w:t xml:space="preserve"> </w:t>
      </w:r>
      <w:r w:rsidRPr="00A44B04">
        <w:rPr>
          <w:rFonts w:asciiTheme="majorHAnsi" w:hAnsiTheme="majorHAnsi"/>
          <w:color w:val="221F1F"/>
          <w:w w:val="115"/>
        </w:rPr>
        <w:t>domanda</w:t>
      </w:r>
      <w:r w:rsidRPr="00C92697">
        <w:rPr>
          <w:rFonts w:asciiTheme="majorHAnsi" w:hAnsiTheme="majorHAnsi"/>
          <w:color w:val="221F1F"/>
          <w:w w:val="115"/>
        </w:rPr>
        <w:t xml:space="preserve"> </w:t>
      </w:r>
      <w:r w:rsidRPr="00A44B04">
        <w:rPr>
          <w:rFonts w:asciiTheme="majorHAnsi" w:hAnsiTheme="majorHAnsi"/>
          <w:color w:val="221F1F"/>
          <w:w w:val="115"/>
        </w:rPr>
        <w:t>l’apposita</w:t>
      </w:r>
      <w:r w:rsidRPr="00C92697">
        <w:rPr>
          <w:rFonts w:asciiTheme="majorHAnsi" w:hAnsiTheme="majorHAnsi"/>
          <w:color w:val="221F1F"/>
          <w:w w:val="115"/>
        </w:rPr>
        <w:t xml:space="preserve"> documentazione</w:t>
      </w:r>
      <w:r w:rsidRPr="00A44B04">
        <w:rPr>
          <w:rFonts w:asciiTheme="majorHAnsi" w:hAnsiTheme="majorHAnsi"/>
          <w:color w:val="221F1F"/>
          <w:spacing w:val="-2"/>
          <w:w w:val="115"/>
        </w:rPr>
        <w:t>);</w:t>
      </w:r>
    </w:p>
    <w:p w14:paraId="192E6202" w14:textId="0ACA056A" w:rsidR="006545E7" w:rsidRPr="00A44B04" w:rsidRDefault="00771057" w:rsidP="00595036">
      <w:pPr>
        <w:pStyle w:val="Corpotesto"/>
        <w:numPr>
          <w:ilvl w:val="0"/>
          <w:numId w:val="1"/>
        </w:numPr>
        <w:spacing w:before="1"/>
        <w:jc w:val="both"/>
        <w:rPr>
          <w:rFonts w:asciiTheme="majorHAnsi" w:hAnsiTheme="majorHAnsi"/>
          <w:spacing w:val="-2"/>
          <w:w w:val="115"/>
        </w:rPr>
      </w:pPr>
      <w:r w:rsidRPr="00A44B04">
        <w:rPr>
          <w:rFonts w:asciiTheme="majorHAnsi" w:hAnsiTheme="majorHAnsi"/>
          <w:w w:val="110"/>
        </w:rPr>
        <w:t>se soggetto con diagnosi di disturbi specifici di apprendimento (DSA), di</w:t>
      </w:r>
      <w:r w:rsidRPr="00A44B04">
        <w:rPr>
          <w:rFonts w:asciiTheme="majorHAnsi" w:hAnsiTheme="majorHAnsi"/>
          <w:spacing w:val="80"/>
          <w:w w:val="110"/>
        </w:rPr>
        <w:t xml:space="preserve"> </w:t>
      </w:r>
      <w:r w:rsidRPr="00A44B04">
        <w:rPr>
          <w:rFonts w:asciiTheme="majorHAnsi" w:hAnsiTheme="majorHAnsi"/>
          <w:w w:val="110"/>
        </w:rPr>
        <w:t xml:space="preserve">richiedere, ai </w:t>
      </w:r>
      <w:r w:rsidRPr="00C92697">
        <w:rPr>
          <w:rFonts w:asciiTheme="majorHAnsi" w:hAnsiTheme="majorHAnsi"/>
          <w:color w:val="221F1F"/>
          <w:w w:val="115"/>
        </w:rPr>
        <w:t>sensi dell’articolo 3, comma 4 bis, del D.L. 9 giugno 2021, n. 80, convertito con modificazioni dalla Legge 6 agosto 2021 n. 113 e del D.M. 9 novembre 2021, la sostituzione della prova scritta con un colloquio orale o l’utilizzo di strumenti compensativi per le difficoltà di lettura, di scrittura e di calcolo, nonché di usufruire di un prolungamento dei tempi stabiliti per lo</w:t>
      </w:r>
      <w:r w:rsidR="006545E7" w:rsidRPr="00C92697">
        <w:rPr>
          <w:rFonts w:asciiTheme="majorHAnsi" w:hAnsiTheme="majorHAnsi"/>
          <w:color w:val="221F1F"/>
          <w:w w:val="115"/>
        </w:rPr>
        <w:t xml:space="preserve"> </w:t>
      </w:r>
      <w:r w:rsidRPr="00C92697">
        <w:rPr>
          <w:rFonts w:asciiTheme="majorHAnsi" w:hAnsiTheme="majorHAnsi"/>
          <w:color w:val="221F1F"/>
          <w:w w:val="115"/>
        </w:rPr>
        <w:t>svolgimento</w:t>
      </w:r>
      <w:r w:rsidRPr="00C92697">
        <w:rPr>
          <w:rFonts w:asciiTheme="majorHAnsi" w:hAnsiTheme="majorHAnsi"/>
          <w:color w:val="221F1F"/>
          <w:w w:val="115"/>
        </w:rPr>
        <w:tab/>
        <w:t>delle</w:t>
      </w:r>
      <w:r w:rsidR="006545E7" w:rsidRPr="00C92697">
        <w:rPr>
          <w:rFonts w:asciiTheme="majorHAnsi" w:hAnsiTheme="majorHAnsi"/>
          <w:color w:val="221F1F"/>
          <w:w w:val="115"/>
        </w:rPr>
        <w:t xml:space="preserve"> </w:t>
      </w:r>
      <w:r w:rsidR="00C92697">
        <w:rPr>
          <w:rFonts w:asciiTheme="majorHAnsi" w:hAnsiTheme="majorHAnsi"/>
          <w:color w:val="221F1F"/>
          <w:w w:val="115"/>
        </w:rPr>
        <w:t>m</w:t>
      </w:r>
      <w:r w:rsidRPr="00C92697">
        <w:rPr>
          <w:rFonts w:asciiTheme="majorHAnsi" w:hAnsiTheme="majorHAnsi"/>
          <w:color w:val="221F1F"/>
          <w:w w:val="115"/>
        </w:rPr>
        <w:t>edesime</w:t>
      </w:r>
      <w:r w:rsidR="00595036" w:rsidRPr="00C92697">
        <w:rPr>
          <w:rFonts w:asciiTheme="majorHAnsi" w:hAnsiTheme="majorHAnsi"/>
          <w:color w:val="221F1F"/>
          <w:w w:val="115"/>
        </w:rPr>
        <w:t xml:space="preserve"> </w:t>
      </w:r>
      <w:r w:rsidRPr="00C92697">
        <w:rPr>
          <w:rFonts w:asciiTheme="majorHAnsi" w:hAnsiTheme="majorHAnsi"/>
          <w:color w:val="221F1F"/>
          <w:w w:val="115"/>
        </w:rPr>
        <w:t>prove</w:t>
      </w:r>
      <w:r w:rsidR="00C92697">
        <w:rPr>
          <w:rFonts w:asciiTheme="majorHAnsi" w:hAnsiTheme="majorHAnsi"/>
          <w:color w:val="221F1F"/>
          <w:w w:val="115"/>
        </w:rPr>
        <w:t xml:space="preserve"> </w:t>
      </w:r>
      <w:r w:rsidRPr="00C92697">
        <w:rPr>
          <w:rFonts w:asciiTheme="majorHAnsi" w:hAnsiTheme="majorHAnsi"/>
          <w:color w:val="221F1F"/>
          <w:w w:val="115"/>
        </w:rPr>
        <w:t>(allegare</w:t>
      </w:r>
      <w:r w:rsidR="00C92697">
        <w:rPr>
          <w:rFonts w:asciiTheme="majorHAnsi" w:hAnsiTheme="majorHAnsi"/>
          <w:color w:val="221F1F"/>
          <w:w w:val="115"/>
        </w:rPr>
        <w:t xml:space="preserve"> </w:t>
      </w:r>
      <w:r w:rsidRPr="00C92697">
        <w:rPr>
          <w:rFonts w:asciiTheme="majorHAnsi" w:hAnsiTheme="majorHAnsi"/>
          <w:color w:val="221F1F"/>
          <w:w w:val="115"/>
        </w:rPr>
        <w:t>alla</w:t>
      </w:r>
      <w:r w:rsidR="00C92697">
        <w:rPr>
          <w:rFonts w:asciiTheme="majorHAnsi" w:hAnsiTheme="majorHAnsi"/>
          <w:color w:val="221F1F"/>
          <w:w w:val="115"/>
        </w:rPr>
        <w:t xml:space="preserve"> </w:t>
      </w:r>
      <w:r w:rsidRPr="00C92697">
        <w:rPr>
          <w:rFonts w:asciiTheme="majorHAnsi" w:hAnsiTheme="majorHAnsi"/>
          <w:color w:val="221F1F"/>
          <w:w w:val="115"/>
        </w:rPr>
        <w:t>domanda</w:t>
      </w:r>
      <w:r w:rsidR="00C92697">
        <w:rPr>
          <w:rFonts w:asciiTheme="majorHAnsi" w:hAnsiTheme="majorHAnsi"/>
          <w:color w:val="221F1F"/>
          <w:w w:val="115"/>
        </w:rPr>
        <w:t xml:space="preserve"> </w:t>
      </w:r>
      <w:r w:rsidRPr="00C92697">
        <w:rPr>
          <w:rFonts w:asciiTheme="majorHAnsi" w:hAnsiTheme="majorHAnsi"/>
          <w:color w:val="221F1F"/>
          <w:w w:val="115"/>
        </w:rPr>
        <w:t>l’apposita</w:t>
      </w:r>
      <w:r w:rsidR="00C92697">
        <w:rPr>
          <w:rFonts w:asciiTheme="majorHAnsi" w:hAnsiTheme="majorHAnsi"/>
          <w:color w:val="221F1F"/>
          <w:w w:val="115"/>
        </w:rPr>
        <w:t xml:space="preserve"> d</w:t>
      </w:r>
      <w:r w:rsidRPr="00C92697">
        <w:rPr>
          <w:rFonts w:asciiTheme="majorHAnsi" w:hAnsiTheme="majorHAnsi"/>
          <w:color w:val="221F1F"/>
          <w:w w:val="115"/>
        </w:rPr>
        <w:t>ocumen</w:t>
      </w:r>
      <w:r w:rsidRPr="00A44B04">
        <w:rPr>
          <w:rFonts w:asciiTheme="majorHAnsi" w:hAnsiTheme="majorHAnsi"/>
          <w:spacing w:val="-2"/>
          <w:w w:val="115"/>
        </w:rPr>
        <w:t>tazione).</w:t>
      </w:r>
      <w:r w:rsidR="006545E7" w:rsidRPr="00A44B04">
        <w:rPr>
          <w:rFonts w:asciiTheme="majorHAnsi" w:hAnsiTheme="majorHAnsi"/>
          <w:spacing w:val="-2"/>
          <w:w w:val="115"/>
        </w:rPr>
        <w:t xml:space="preserve"> </w:t>
      </w:r>
    </w:p>
    <w:p w14:paraId="54A39D3F" w14:textId="7FD2FD69" w:rsidR="00366EA2" w:rsidRPr="00A44B04" w:rsidRDefault="00595036" w:rsidP="00366EA2">
      <w:pPr>
        <w:pStyle w:val="Corpotesto"/>
        <w:numPr>
          <w:ilvl w:val="0"/>
          <w:numId w:val="1"/>
        </w:numPr>
        <w:spacing w:before="1"/>
        <w:jc w:val="both"/>
        <w:rPr>
          <w:rFonts w:asciiTheme="majorHAnsi" w:hAnsiTheme="majorHAnsi"/>
          <w:color w:val="221F1F"/>
          <w:spacing w:val="-2"/>
          <w:w w:val="115"/>
        </w:rPr>
      </w:pPr>
      <w:r w:rsidRPr="00A44B04">
        <w:rPr>
          <w:rFonts w:asciiTheme="majorHAnsi" w:hAnsiTheme="majorHAnsi"/>
          <w:color w:val="221F1F"/>
          <w:spacing w:val="-2"/>
          <w:w w:val="115"/>
        </w:rPr>
        <w:t xml:space="preserve">di </w:t>
      </w:r>
      <w:r w:rsidR="00366EA2" w:rsidRPr="00A44B04">
        <w:rPr>
          <w:rFonts w:asciiTheme="majorHAnsi" w:hAnsiTheme="majorHAnsi"/>
          <w:color w:val="221F1F"/>
          <w:spacing w:val="-2"/>
          <w:w w:val="115"/>
        </w:rPr>
        <w:t>avere diritto ai seguenti</w:t>
      </w:r>
      <w:r w:rsidR="006545E7" w:rsidRPr="00A44B04">
        <w:rPr>
          <w:rFonts w:asciiTheme="majorHAnsi" w:hAnsiTheme="majorHAnsi"/>
          <w:color w:val="221F1F"/>
          <w:spacing w:val="-2"/>
          <w:w w:val="115"/>
        </w:rPr>
        <w:t xml:space="preserve"> titoli di preferenza</w:t>
      </w:r>
      <w:r w:rsidR="00366EA2" w:rsidRPr="00A44B04">
        <w:rPr>
          <w:rFonts w:asciiTheme="majorHAnsi" w:hAnsiTheme="majorHAnsi"/>
          <w:color w:val="221F1F"/>
          <w:spacing w:val="-2"/>
          <w:w w:val="115"/>
        </w:rPr>
        <w:t xml:space="preserve"> ai sensi del D</w:t>
      </w:r>
      <w:r w:rsidR="003148FD">
        <w:rPr>
          <w:rFonts w:asciiTheme="majorHAnsi" w:hAnsiTheme="majorHAnsi"/>
          <w:color w:val="221F1F"/>
          <w:spacing w:val="-2"/>
          <w:w w:val="115"/>
        </w:rPr>
        <w:t>.</w:t>
      </w:r>
      <w:r w:rsidR="00366EA2" w:rsidRPr="00A44B04">
        <w:rPr>
          <w:rFonts w:asciiTheme="majorHAnsi" w:hAnsiTheme="majorHAnsi"/>
          <w:color w:val="221F1F"/>
          <w:spacing w:val="-2"/>
          <w:w w:val="115"/>
        </w:rPr>
        <w:t>P</w:t>
      </w:r>
      <w:r w:rsidR="003148FD">
        <w:rPr>
          <w:rFonts w:asciiTheme="majorHAnsi" w:hAnsiTheme="majorHAnsi"/>
          <w:color w:val="221F1F"/>
          <w:spacing w:val="-2"/>
          <w:w w:val="115"/>
        </w:rPr>
        <w:t>.</w:t>
      </w:r>
      <w:r w:rsidR="00366EA2" w:rsidRPr="00A44B04">
        <w:rPr>
          <w:rFonts w:asciiTheme="majorHAnsi" w:hAnsiTheme="majorHAnsi"/>
          <w:color w:val="221F1F"/>
          <w:spacing w:val="-2"/>
          <w:w w:val="115"/>
        </w:rPr>
        <w:t>R</w:t>
      </w:r>
      <w:r w:rsidR="003148FD">
        <w:rPr>
          <w:rFonts w:asciiTheme="majorHAnsi" w:hAnsiTheme="majorHAnsi"/>
          <w:color w:val="221F1F"/>
          <w:spacing w:val="-2"/>
          <w:w w:val="115"/>
        </w:rPr>
        <w:t>.</w:t>
      </w:r>
      <w:r w:rsidR="00366EA2" w:rsidRPr="00A44B04">
        <w:rPr>
          <w:rFonts w:asciiTheme="majorHAnsi" w:hAnsiTheme="majorHAnsi"/>
          <w:color w:val="221F1F"/>
          <w:spacing w:val="-2"/>
          <w:w w:val="115"/>
        </w:rPr>
        <w:t xml:space="preserve"> 82/2023</w:t>
      </w:r>
      <w:r w:rsidR="00EE7339" w:rsidRPr="00A44B04">
        <w:rPr>
          <w:rFonts w:asciiTheme="majorHAnsi" w:hAnsiTheme="majorHAnsi"/>
          <w:color w:val="221F1F"/>
          <w:spacing w:val="-2"/>
          <w:w w:val="115"/>
        </w:rPr>
        <w:t xml:space="preserve"> </w:t>
      </w:r>
      <w:r w:rsidR="00EE7339" w:rsidRPr="00A44B04">
        <w:rPr>
          <w:rFonts w:asciiTheme="majorHAnsi" w:hAnsiTheme="majorHAnsi"/>
          <w:spacing w:val="-2"/>
          <w:w w:val="110"/>
        </w:rPr>
        <w:t>(allegare</w:t>
      </w:r>
      <w:bookmarkStart w:id="1" w:name="_GoBack"/>
      <w:bookmarkEnd w:id="1"/>
      <w:r w:rsidR="00EE7339" w:rsidRPr="00A44B04">
        <w:rPr>
          <w:rFonts w:asciiTheme="majorHAnsi" w:hAnsiTheme="majorHAnsi"/>
        </w:rPr>
        <w:lastRenderedPageBreak/>
        <w:tab/>
      </w:r>
      <w:r w:rsidR="00EE7339" w:rsidRPr="00A44B04">
        <w:rPr>
          <w:rFonts w:asciiTheme="majorHAnsi" w:hAnsiTheme="majorHAnsi"/>
          <w:spacing w:val="-4"/>
          <w:w w:val="110"/>
        </w:rPr>
        <w:t>alla</w:t>
      </w:r>
      <w:r w:rsidR="00EE7339" w:rsidRPr="00A44B04">
        <w:rPr>
          <w:rFonts w:asciiTheme="majorHAnsi" w:hAnsiTheme="majorHAnsi"/>
        </w:rPr>
        <w:tab/>
      </w:r>
      <w:r w:rsidR="00EE7339" w:rsidRPr="00A44B04">
        <w:rPr>
          <w:rFonts w:asciiTheme="majorHAnsi" w:hAnsiTheme="majorHAnsi"/>
          <w:spacing w:val="-2"/>
          <w:w w:val="110"/>
        </w:rPr>
        <w:t>domanda</w:t>
      </w:r>
      <w:r w:rsidR="00EE7339" w:rsidRPr="00A44B04">
        <w:rPr>
          <w:rFonts w:asciiTheme="majorHAnsi" w:hAnsiTheme="majorHAnsi"/>
        </w:rPr>
        <w:tab/>
      </w:r>
      <w:r w:rsidR="00EE7339" w:rsidRPr="00A44B04">
        <w:rPr>
          <w:rFonts w:asciiTheme="majorHAnsi" w:hAnsiTheme="majorHAnsi"/>
          <w:spacing w:val="-2"/>
          <w:w w:val="110"/>
        </w:rPr>
        <w:t>l’apposita d</w:t>
      </w:r>
      <w:r w:rsidR="00EE7339" w:rsidRPr="00A44B04">
        <w:rPr>
          <w:rFonts w:asciiTheme="majorHAnsi" w:hAnsiTheme="majorHAnsi"/>
          <w:spacing w:val="-2"/>
          <w:w w:val="115"/>
        </w:rPr>
        <w:t>ocumentazione)</w:t>
      </w:r>
      <w:r w:rsidR="00366EA2" w:rsidRPr="00A44B04">
        <w:rPr>
          <w:rFonts w:asciiTheme="majorHAnsi" w:hAnsiTheme="majorHAnsi"/>
          <w:color w:val="221F1F"/>
          <w:spacing w:val="-2"/>
          <w:w w:val="115"/>
        </w:rPr>
        <w:t>:</w:t>
      </w:r>
    </w:p>
    <w:p w14:paraId="2AAC86A2" w14:textId="67957FD8"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servizio prestato in una pubblica amministrazione nel profilo a concorso, con valutazione di merito pari ad almeno il 70% del punteggio massimo previsto; </w:t>
      </w:r>
    </w:p>
    <w:p w14:paraId="37B5C9D2" w14:textId="60ED3E4A" w:rsidR="00366EA2" w:rsidRPr="00A44B04" w:rsidRDefault="00366EA2" w:rsidP="00C92697">
      <w:pPr>
        <w:pStyle w:val="Default"/>
        <w:numPr>
          <w:ilvl w:val="0"/>
          <w:numId w:val="6"/>
        </w:numPr>
        <w:spacing w:after="27"/>
        <w:rPr>
          <w:rFonts w:asciiTheme="majorHAnsi" w:hAnsiTheme="majorHAnsi"/>
          <w:sz w:val="22"/>
          <w:szCs w:val="22"/>
        </w:rPr>
      </w:pPr>
      <w:r w:rsidRPr="00C92697">
        <w:rPr>
          <w:rFonts w:asciiTheme="majorHAnsi" w:eastAsia="Cambria" w:hAnsiTheme="majorHAnsi" w:cs="Cambria"/>
          <w:color w:val="221F1F"/>
          <w:w w:val="115"/>
          <w:sz w:val="22"/>
          <w:szCs w:val="22"/>
        </w:rPr>
        <w:t>insigniti di medaglia al valore militare</w:t>
      </w:r>
      <w:r w:rsidRPr="00A44B04">
        <w:rPr>
          <w:rFonts w:asciiTheme="majorHAnsi" w:hAnsiTheme="majorHAnsi"/>
          <w:sz w:val="22"/>
          <w:szCs w:val="22"/>
        </w:rPr>
        <w:t xml:space="preserve">; </w:t>
      </w:r>
    </w:p>
    <w:p w14:paraId="540C5661" w14:textId="087B833D"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mutilati e invalidi di guerra ex combattenti; </w:t>
      </w:r>
    </w:p>
    <w:p w14:paraId="785A9FF3" w14:textId="05667349"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mutilati e invalidi per fatto di guerra; </w:t>
      </w:r>
    </w:p>
    <w:p w14:paraId="47B72FE1" w14:textId="46616CDE"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mutilati e invalidi per servizio nel settore pubblico e privato; </w:t>
      </w:r>
    </w:p>
    <w:p w14:paraId="59B4954A" w14:textId="229A6714"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orfani di guerra; </w:t>
      </w:r>
    </w:p>
    <w:p w14:paraId="7FD02DD1" w14:textId="1871295C"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orfani dei caduti per fatto di guerra; </w:t>
      </w:r>
    </w:p>
    <w:p w14:paraId="707AA761" w14:textId="484C5FA6"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orfani dei caduti per servizio nel settore pubblico e privato; </w:t>
      </w:r>
    </w:p>
    <w:p w14:paraId="2C742934" w14:textId="34FE4A1B"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feriti in combattimento; </w:t>
      </w:r>
    </w:p>
    <w:p w14:paraId="7F5D7831" w14:textId="1A6DCFBE"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insigniti di croce di guerra o di altra attestazione speciale di merito di guerra, nonché i capi di famiglia numerosa; </w:t>
      </w:r>
    </w:p>
    <w:p w14:paraId="3FD8FADE" w14:textId="01C76F03"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figli dei mutilati e degli invalidi di guerra ex combattenti; </w:t>
      </w:r>
    </w:p>
    <w:p w14:paraId="021CF549" w14:textId="5AFA8866"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figli dei mutilati e degli invalidi per fatto di guerra; </w:t>
      </w:r>
    </w:p>
    <w:p w14:paraId="2BFAB4CF" w14:textId="584FA7BE"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i figli dei mutilati e degli invalidi per servizio nel settore pubblico e privato; </w:t>
      </w:r>
    </w:p>
    <w:p w14:paraId="4BF72106" w14:textId="02E30A14"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genitori vedovi non risposati, coniugi non risposati e sorelle e fratelli vedovi non sposati dei caduti di guerra; </w:t>
      </w:r>
    </w:p>
    <w:p w14:paraId="62BABA05" w14:textId="5B0663E0"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genitori vedovi non risposati, coniugi non risposati e sorelle e fratelli vedovi non sposati dei caduti per servizio nel settore pubblico o privato; </w:t>
      </w:r>
    </w:p>
    <w:p w14:paraId="307F3FAA" w14:textId="1F327493"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coloro che abbiano prestato servizio militare come combattenti; </w:t>
      </w:r>
    </w:p>
    <w:p w14:paraId="1CBA1B2D" w14:textId="6DAF00F8"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coniugati e non coniugati con riguardo al numero dei figli a carico; </w:t>
      </w:r>
    </w:p>
    <w:p w14:paraId="2AB14C97" w14:textId="6DC51490" w:rsidR="00366EA2" w:rsidRPr="00C92697" w:rsidRDefault="00366EA2" w:rsidP="00C92697">
      <w:pPr>
        <w:pStyle w:val="Default"/>
        <w:numPr>
          <w:ilvl w:val="0"/>
          <w:numId w:val="6"/>
        </w:numPr>
        <w:spacing w:after="27"/>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invalidi e mutilati civili; </w:t>
      </w:r>
    </w:p>
    <w:p w14:paraId="6ED3FC04" w14:textId="3CB2DCDC" w:rsidR="00366EA2" w:rsidRPr="00C92697" w:rsidRDefault="00366EA2" w:rsidP="00C92697">
      <w:pPr>
        <w:pStyle w:val="Default"/>
        <w:numPr>
          <w:ilvl w:val="0"/>
          <w:numId w:val="6"/>
        </w:numPr>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militari volontari delle Forze armate congedati senza demerito al termine della ferma o rafferma. </w:t>
      </w:r>
    </w:p>
    <w:p w14:paraId="6CF5FEA1" w14:textId="34CFCA33" w:rsidR="00366EA2" w:rsidRPr="00C92697" w:rsidRDefault="00366EA2" w:rsidP="00C92697">
      <w:pPr>
        <w:pStyle w:val="Default"/>
        <w:numPr>
          <w:ilvl w:val="0"/>
          <w:numId w:val="6"/>
        </w:numPr>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 xml:space="preserve">maggior numero di figli a carico </w:t>
      </w:r>
      <w:r w:rsidR="0098668E" w:rsidRPr="00C92697">
        <w:rPr>
          <w:rFonts w:asciiTheme="majorHAnsi" w:eastAsia="Cambria" w:hAnsiTheme="majorHAnsi" w:cs="Cambria"/>
          <w:color w:val="221F1F"/>
          <w:w w:val="115"/>
          <w:sz w:val="22"/>
          <w:szCs w:val="22"/>
        </w:rPr>
        <w:t>(</w:t>
      </w:r>
      <w:r w:rsidRPr="00C92697">
        <w:rPr>
          <w:rFonts w:asciiTheme="majorHAnsi" w:eastAsia="Cambria" w:hAnsiTheme="majorHAnsi" w:cs="Cambria"/>
          <w:color w:val="221F1F"/>
          <w:w w:val="115"/>
          <w:sz w:val="22"/>
          <w:szCs w:val="22"/>
        </w:rPr>
        <w:t>indicare il numero di figli</w:t>
      </w:r>
      <w:r w:rsidR="0098668E" w:rsidRPr="00C92697">
        <w:rPr>
          <w:rFonts w:asciiTheme="majorHAnsi" w:eastAsia="Cambria" w:hAnsiTheme="majorHAnsi" w:cs="Cambria"/>
          <w:color w:val="221F1F"/>
          <w:w w:val="115"/>
          <w:sz w:val="22"/>
          <w:szCs w:val="22"/>
        </w:rPr>
        <w:t>a carico)</w:t>
      </w:r>
      <w:r w:rsidRPr="00C92697">
        <w:rPr>
          <w:rFonts w:asciiTheme="majorHAnsi" w:eastAsia="Cambria" w:hAnsiTheme="majorHAnsi" w:cs="Cambria"/>
          <w:color w:val="221F1F"/>
          <w:w w:val="115"/>
          <w:sz w:val="22"/>
          <w:szCs w:val="22"/>
        </w:rPr>
        <w:t xml:space="preserve"> :__________</w:t>
      </w:r>
    </w:p>
    <w:p w14:paraId="310F8848" w14:textId="228CDE0C" w:rsidR="0098668E" w:rsidRPr="00C92697" w:rsidRDefault="0098668E" w:rsidP="00C92697">
      <w:pPr>
        <w:pStyle w:val="Default"/>
        <w:numPr>
          <w:ilvl w:val="0"/>
          <w:numId w:val="6"/>
        </w:numPr>
        <w:rPr>
          <w:rFonts w:asciiTheme="majorHAnsi" w:eastAsia="Cambria" w:hAnsiTheme="majorHAnsi" w:cs="Cambria"/>
          <w:color w:val="221F1F"/>
          <w:w w:val="115"/>
          <w:sz w:val="22"/>
          <w:szCs w:val="22"/>
        </w:rPr>
      </w:pPr>
      <w:r w:rsidRPr="00C92697">
        <w:rPr>
          <w:rFonts w:asciiTheme="majorHAnsi" w:eastAsia="Cambria" w:hAnsiTheme="majorHAnsi" w:cs="Cambria"/>
          <w:color w:val="221F1F"/>
          <w:w w:val="115"/>
          <w:sz w:val="22"/>
          <w:szCs w:val="22"/>
        </w:rPr>
        <w:t>minore età anagrafica</w:t>
      </w:r>
    </w:p>
    <w:p w14:paraId="0DE9E758" w14:textId="77777777" w:rsidR="0098668E" w:rsidRPr="00A44B04" w:rsidRDefault="0098668E" w:rsidP="0098668E">
      <w:pPr>
        <w:pStyle w:val="Default"/>
        <w:ind w:left="709"/>
        <w:rPr>
          <w:rFonts w:asciiTheme="majorHAnsi" w:hAnsiTheme="majorHAnsi"/>
          <w:sz w:val="22"/>
          <w:szCs w:val="22"/>
        </w:rPr>
      </w:pPr>
    </w:p>
    <w:p w14:paraId="7F8123D3" w14:textId="7911C1FD" w:rsidR="006545E7" w:rsidRPr="00A44B04" w:rsidRDefault="0098668E" w:rsidP="00595036">
      <w:pPr>
        <w:pStyle w:val="Corpotesto"/>
        <w:numPr>
          <w:ilvl w:val="0"/>
          <w:numId w:val="1"/>
        </w:numPr>
        <w:spacing w:before="1"/>
        <w:jc w:val="both"/>
        <w:rPr>
          <w:rFonts w:asciiTheme="majorHAnsi" w:hAnsiTheme="majorHAnsi"/>
          <w:color w:val="221F1F"/>
          <w:spacing w:val="-2"/>
          <w:w w:val="115"/>
        </w:rPr>
      </w:pPr>
      <w:r w:rsidRPr="00A44B04">
        <w:rPr>
          <w:rFonts w:asciiTheme="majorHAnsi" w:hAnsiTheme="majorHAnsi"/>
          <w:color w:val="221F1F"/>
          <w:spacing w:val="-2"/>
          <w:w w:val="115"/>
        </w:rPr>
        <w:t xml:space="preserve">di avere </w:t>
      </w:r>
      <w:r w:rsidR="007C44EB" w:rsidRPr="00A44B04">
        <w:rPr>
          <w:rFonts w:asciiTheme="majorHAnsi" w:hAnsiTheme="majorHAnsi"/>
          <w:color w:val="221F1F"/>
          <w:spacing w:val="-2"/>
          <w:w w:val="115"/>
        </w:rPr>
        <w:t>diritto al</w:t>
      </w:r>
      <w:r w:rsidRPr="00A44B04">
        <w:rPr>
          <w:rFonts w:asciiTheme="majorHAnsi" w:hAnsiTheme="majorHAnsi"/>
          <w:color w:val="221F1F"/>
          <w:spacing w:val="-2"/>
          <w:w w:val="115"/>
        </w:rPr>
        <w:t>la seguente</w:t>
      </w:r>
      <w:r w:rsidR="00595036" w:rsidRPr="00A44B04">
        <w:rPr>
          <w:rFonts w:asciiTheme="majorHAnsi" w:hAnsiTheme="majorHAnsi"/>
          <w:color w:val="221F1F"/>
          <w:spacing w:val="-2"/>
          <w:w w:val="115"/>
        </w:rPr>
        <w:t xml:space="preserve"> riserva </w:t>
      </w:r>
      <w:r w:rsidRPr="00A44B04">
        <w:rPr>
          <w:rFonts w:asciiTheme="majorHAnsi" w:hAnsiTheme="majorHAnsi"/>
          <w:color w:val="221F1F"/>
          <w:spacing w:val="-2"/>
          <w:w w:val="115"/>
        </w:rPr>
        <w:t>di legge</w:t>
      </w:r>
      <w:r w:rsidR="00EE7339" w:rsidRPr="00A44B04">
        <w:rPr>
          <w:rFonts w:asciiTheme="majorHAnsi" w:hAnsiTheme="majorHAnsi"/>
          <w:color w:val="221F1F"/>
          <w:spacing w:val="-2"/>
          <w:w w:val="115"/>
        </w:rPr>
        <w:t xml:space="preserve"> </w:t>
      </w:r>
      <w:r w:rsidR="00EE7339" w:rsidRPr="00A44B04">
        <w:rPr>
          <w:rFonts w:asciiTheme="majorHAnsi" w:hAnsiTheme="majorHAnsi"/>
          <w:spacing w:val="-2"/>
          <w:w w:val="110"/>
        </w:rPr>
        <w:t>(allegare</w:t>
      </w:r>
      <w:r w:rsidR="00EE7339" w:rsidRPr="00A44B04">
        <w:rPr>
          <w:rFonts w:asciiTheme="majorHAnsi" w:hAnsiTheme="majorHAnsi"/>
        </w:rPr>
        <w:tab/>
      </w:r>
      <w:r w:rsidR="00EE7339" w:rsidRPr="00A44B04">
        <w:rPr>
          <w:rFonts w:asciiTheme="majorHAnsi" w:hAnsiTheme="majorHAnsi"/>
          <w:spacing w:val="-4"/>
          <w:w w:val="110"/>
        </w:rPr>
        <w:t>alla</w:t>
      </w:r>
      <w:r w:rsidR="00EE7339" w:rsidRPr="00A44B04">
        <w:rPr>
          <w:rFonts w:asciiTheme="majorHAnsi" w:hAnsiTheme="majorHAnsi"/>
        </w:rPr>
        <w:tab/>
      </w:r>
      <w:r w:rsidR="00EE7339" w:rsidRPr="00A44B04">
        <w:rPr>
          <w:rFonts w:asciiTheme="majorHAnsi" w:hAnsiTheme="majorHAnsi"/>
          <w:spacing w:val="-2"/>
          <w:w w:val="110"/>
        </w:rPr>
        <w:t>domanda</w:t>
      </w:r>
      <w:r w:rsidR="00EE7339" w:rsidRPr="00A44B04">
        <w:rPr>
          <w:rFonts w:asciiTheme="majorHAnsi" w:hAnsiTheme="majorHAnsi"/>
          <w:spacing w:val="-2"/>
          <w:w w:val="110"/>
        </w:rPr>
        <w:t xml:space="preserve"> </w:t>
      </w:r>
      <w:r w:rsidR="00EE7339" w:rsidRPr="00A44B04">
        <w:rPr>
          <w:rFonts w:asciiTheme="majorHAnsi" w:hAnsiTheme="majorHAnsi"/>
          <w:spacing w:val="-2"/>
          <w:w w:val="110"/>
        </w:rPr>
        <w:t>l’apposita d</w:t>
      </w:r>
      <w:r w:rsidR="00EE7339" w:rsidRPr="00A44B04">
        <w:rPr>
          <w:rFonts w:asciiTheme="majorHAnsi" w:hAnsiTheme="majorHAnsi"/>
          <w:spacing w:val="-2"/>
          <w:w w:val="115"/>
        </w:rPr>
        <w:t>ocumentazione)</w:t>
      </w:r>
      <w:r w:rsidRPr="00A44B04">
        <w:rPr>
          <w:rFonts w:asciiTheme="majorHAnsi" w:hAnsiTheme="majorHAnsi"/>
          <w:color w:val="221F1F"/>
          <w:spacing w:val="-2"/>
          <w:w w:val="115"/>
        </w:rPr>
        <w:t xml:space="preserve">: </w:t>
      </w:r>
    </w:p>
    <w:p w14:paraId="225E7A4A" w14:textId="5F0B8AAD" w:rsidR="00A44B04" w:rsidRPr="00C92697" w:rsidRDefault="00A44B04" w:rsidP="00A44B04">
      <w:pPr>
        <w:pStyle w:val="Paragrafoelenco"/>
        <w:numPr>
          <w:ilvl w:val="0"/>
          <w:numId w:val="5"/>
        </w:numPr>
        <w:ind w:left="851" w:right="-4"/>
        <w:rPr>
          <w:rFonts w:asciiTheme="majorHAnsi" w:hAnsiTheme="majorHAnsi"/>
          <w:color w:val="221F1F"/>
          <w:w w:val="115"/>
        </w:rPr>
      </w:pPr>
      <w:r w:rsidRPr="00C92697">
        <w:rPr>
          <w:rFonts w:asciiTheme="majorHAnsi" w:hAnsiTheme="majorHAnsi"/>
          <w:color w:val="221F1F"/>
          <w:w w:val="115"/>
        </w:rPr>
        <w:t>riserva</w:t>
      </w:r>
      <w:r w:rsidRPr="00C92697">
        <w:rPr>
          <w:rFonts w:asciiTheme="majorHAnsi" w:hAnsiTheme="majorHAnsi"/>
          <w:color w:val="221F1F"/>
          <w:w w:val="115"/>
        </w:rPr>
        <w:t xml:space="preserve"> a favore dei militari di truppa delle Forze Armate congedati senza demerito dalle ferme contratte e agli ufficiali di complemento in ferma biennale o in ferma prefissata che hanno completato senza demerito la ferma contratta</w:t>
      </w:r>
      <w:r w:rsidRPr="00C92697">
        <w:rPr>
          <w:rFonts w:asciiTheme="majorHAnsi" w:hAnsiTheme="majorHAnsi"/>
          <w:color w:val="221F1F"/>
          <w:w w:val="115"/>
        </w:rPr>
        <w:t xml:space="preserve"> a</w:t>
      </w:r>
      <w:r w:rsidRPr="00C92697">
        <w:rPr>
          <w:rFonts w:asciiTheme="majorHAnsi" w:hAnsiTheme="majorHAnsi"/>
          <w:color w:val="221F1F"/>
          <w:w w:val="115"/>
        </w:rPr>
        <w:t xml:space="preserve">i sensi degli articoli 1014, commi 3 e 4, e 678, comma 9, del D. </w:t>
      </w:r>
      <w:proofErr w:type="spellStart"/>
      <w:r w:rsidRPr="00C92697">
        <w:rPr>
          <w:rFonts w:asciiTheme="majorHAnsi" w:hAnsiTheme="majorHAnsi"/>
          <w:color w:val="221F1F"/>
          <w:w w:val="115"/>
        </w:rPr>
        <w:t>Lgs</w:t>
      </w:r>
      <w:proofErr w:type="spellEnd"/>
      <w:r w:rsidRPr="00C92697">
        <w:rPr>
          <w:rFonts w:asciiTheme="majorHAnsi" w:hAnsiTheme="majorHAnsi"/>
          <w:color w:val="221F1F"/>
          <w:w w:val="115"/>
        </w:rPr>
        <w:t xml:space="preserve">. 66/2010 (Codice Ordinamento Militare) e </w:t>
      </w:r>
      <w:proofErr w:type="spellStart"/>
      <w:r w:rsidRPr="00C92697">
        <w:rPr>
          <w:rFonts w:asciiTheme="majorHAnsi" w:hAnsiTheme="majorHAnsi"/>
          <w:color w:val="221F1F"/>
          <w:w w:val="115"/>
        </w:rPr>
        <w:t>ss.mm.ii</w:t>
      </w:r>
      <w:proofErr w:type="spellEnd"/>
      <w:r w:rsidRPr="00C92697">
        <w:rPr>
          <w:rFonts w:asciiTheme="majorHAnsi" w:hAnsiTheme="majorHAnsi"/>
          <w:color w:val="221F1F"/>
          <w:w w:val="115"/>
        </w:rPr>
        <w:t>.</w:t>
      </w:r>
    </w:p>
    <w:p w14:paraId="3E4ED8DB" w14:textId="261EECAC" w:rsidR="00A44B04" w:rsidRPr="00A44B04" w:rsidRDefault="00A44B04" w:rsidP="00A44B04">
      <w:pPr>
        <w:pStyle w:val="Paragrafoelenco"/>
        <w:numPr>
          <w:ilvl w:val="0"/>
          <w:numId w:val="5"/>
        </w:numPr>
        <w:ind w:left="851" w:right="-4"/>
        <w:rPr>
          <w:rFonts w:asciiTheme="majorHAnsi" w:hAnsiTheme="majorHAnsi"/>
        </w:rPr>
      </w:pPr>
      <w:r w:rsidRPr="00C92697">
        <w:rPr>
          <w:rFonts w:asciiTheme="majorHAnsi" w:hAnsiTheme="majorHAnsi"/>
          <w:color w:val="221F1F"/>
          <w:w w:val="115"/>
        </w:rPr>
        <w:t>riserva a</w:t>
      </w:r>
      <w:r w:rsidRPr="00C92697">
        <w:rPr>
          <w:rFonts w:asciiTheme="majorHAnsi" w:hAnsiTheme="majorHAnsi"/>
          <w:color w:val="221F1F"/>
          <w:w w:val="115"/>
        </w:rPr>
        <w:t xml:space="preserve"> favore degli operatori volontari che hanno concluso il servizio civile universale senza demerito, </w:t>
      </w:r>
      <w:r w:rsidRPr="00C92697">
        <w:rPr>
          <w:rFonts w:asciiTheme="majorHAnsi" w:hAnsiTheme="majorHAnsi"/>
          <w:color w:val="221F1F"/>
          <w:w w:val="115"/>
        </w:rPr>
        <w:t>a</w:t>
      </w:r>
      <w:r w:rsidRPr="00C92697">
        <w:rPr>
          <w:rFonts w:asciiTheme="majorHAnsi" w:hAnsiTheme="majorHAnsi"/>
          <w:color w:val="221F1F"/>
          <w:w w:val="115"/>
        </w:rPr>
        <w:t>i sensi dell’art. 1, comma 9-bis, del D.L.nr.44/2023, come convertito in L. n. 74/2023</w:t>
      </w:r>
      <w:r w:rsidRPr="00A44B04">
        <w:rPr>
          <w:rFonts w:asciiTheme="majorHAnsi" w:hAnsiTheme="majorHAnsi"/>
        </w:rPr>
        <w:t>;</w:t>
      </w:r>
    </w:p>
    <w:p w14:paraId="59FF4D7A" w14:textId="77777777" w:rsidR="0098668E" w:rsidRPr="0098668E" w:rsidRDefault="0098668E" w:rsidP="0098668E">
      <w:pPr>
        <w:pStyle w:val="Corpotesto"/>
        <w:spacing w:before="1"/>
        <w:ind w:left="502"/>
        <w:jc w:val="both"/>
        <w:rPr>
          <w:rFonts w:asciiTheme="majorHAnsi" w:hAnsiTheme="majorHAnsi"/>
          <w:color w:val="221F1F"/>
          <w:spacing w:val="-2"/>
          <w:w w:val="115"/>
          <w:highlight w:val="yellow"/>
        </w:rPr>
      </w:pPr>
    </w:p>
    <w:p w14:paraId="3DF0AE04" w14:textId="77777777" w:rsidR="004F7160" w:rsidRPr="006545E7" w:rsidRDefault="004F7160">
      <w:pPr>
        <w:pStyle w:val="Corpotesto"/>
        <w:spacing w:before="1"/>
        <w:rPr>
          <w:rFonts w:asciiTheme="majorHAnsi" w:hAnsiTheme="majorHAnsi"/>
        </w:rPr>
      </w:pPr>
    </w:p>
    <w:p w14:paraId="555098CF" w14:textId="77777777" w:rsidR="004F7160" w:rsidRPr="006545E7" w:rsidRDefault="00771057">
      <w:pPr>
        <w:pStyle w:val="Corpotesto"/>
        <w:ind w:left="143"/>
        <w:rPr>
          <w:rFonts w:asciiTheme="majorHAnsi" w:hAnsiTheme="majorHAnsi"/>
        </w:rPr>
      </w:pPr>
      <w:r w:rsidRPr="006545E7">
        <w:rPr>
          <w:rFonts w:asciiTheme="majorHAnsi" w:hAnsiTheme="majorHAnsi"/>
          <w:color w:val="221F1F"/>
          <w:w w:val="115"/>
        </w:rPr>
        <w:t>Il/la</w:t>
      </w:r>
      <w:r w:rsidRPr="006545E7">
        <w:rPr>
          <w:rFonts w:asciiTheme="majorHAnsi" w:hAnsiTheme="majorHAnsi"/>
          <w:color w:val="221F1F"/>
          <w:spacing w:val="-15"/>
          <w:w w:val="115"/>
        </w:rPr>
        <w:t xml:space="preserve"> </w:t>
      </w:r>
      <w:r w:rsidRPr="006545E7">
        <w:rPr>
          <w:rFonts w:asciiTheme="majorHAnsi" w:hAnsiTheme="majorHAnsi"/>
          <w:color w:val="221F1F"/>
          <w:w w:val="115"/>
        </w:rPr>
        <w:t>sottoscritto/a</w:t>
      </w:r>
      <w:r w:rsidRPr="006545E7">
        <w:rPr>
          <w:rFonts w:asciiTheme="majorHAnsi" w:hAnsiTheme="majorHAnsi"/>
          <w:color w:val="221F1F"/>
          <w:spacing w:val="-15"/>
          <w:w w:val="115"/>
        </w:rPr>
        <w:t xml:space="preserve"> </w:t>
      </w:r>
      <w:r w:rsidRPr="006545E7">
        <w:rPr>
          <w:rFonts w:asciiTheme="majorHAnsi" w:hAnsiTheme="majorHAnsi"/>
          <w:color w:val="221F1F"/>
          <w:w w:val="115"/>
        </w:rPr>
        <w:t>dichiara</w:t>
      </w:r>
      <w:r w:rsidRPr="006545E7">
        <w:rPr>
          <w:rFonts w:asciiTheme="majorHAnsi" w:hAnsiTheme="majorHAnsi"/>
          <w:color w:val="221F1F"/>
          <w:spacing w:val="-15"/>
          <w:w w:val="115"/>
        </w:rPr>
        <w:t xml:space="preserve"> </w:t>
      </w:r>
      <w:r w:rsidRPr="006545E7">
        <w:rPr>
          <w:rFonts w:asciiTheme="majorHAnsi" w:hAnsiTheme="majorHAnsi"/>
          <w:color w:val="221F1F"/>
          <w:spacing w:val="-2"/>
          <w:w w:val="115"/>
        </w:rPr>
        <w:t>inoltre:</w:t>
      </w:r>
    </w:p>
    <w:p w14:paraId="6097D7D0" w14:textId="626AA57B" w:rsidR="004F7160" w:rsidRPr="00C92697" w:rsidRDefault="00771057" w:rsidP="00C92697">
      <w:pPr>
        <w:pStyle w:val="Paragrafoelenco"/>
        <w:numPr>
          <w:ilvl w:val="0"/>
          <w:numId w:val="2"/>
        </w:numPr>
        <w:tabs>
          <w:tab w:val="left" w:pos="707"/>
          <w:tab w:val="left" w:pos="709"/>
        </w:tabs>
        <w:spacing w:before="3"/>
        <w:ind w:right="135"/>
        <w:rPr>
          <w:rFonts w:asciiTheme="majorHAnsi" w:hAnsiTheme="majorHAnsi"/>
          <w:color w:val="221F1F"/>
          <w:w w:val="115"/>
        </w:rPr>
      </w:pPr>
      <w:r w:rsidRPr="00C92697">
        <w:rPr>
          <w:rFonts w:asciiTheme="majorHAnsi" w:hAnsiTheme="majorHAnsi"/>
          <w:color w:val="221F1F"/>
          <w:w w:val="115"/>
        </w:rPr>
        <w:t xml:space="preserve">di accettare, avendone preso conoscenza, tutte le norme e le condizioni previste </w:t>
      </w:r>
      <w:r w:rsidR="00C92697" w:rsidRPr="00C92697">
        <w:rPr>
          <w:rFonts w:asciiTheme="majorHAnsi" w:hAnsiTheme="majorHAnsi"/>
          <w:color w:val="221F1F"/>
          <w:w w:val="115"/>
        </w:rPr>
        <w:t>dalla presente procedura di int</w:t>
      </w:r>
      <w:r w:rsidR="003148FD">
        <w:rPr>
          <w:rFonts w:asciiTheme="majorHAnsi" w:hAnsiTheme="majorHAnsi"/>
          <w:color w:val="221F1F"/>
          <w:w w:val="115"/>
        </w:rPr>
        <w:t>e</w:t>
      </w:r>
      <w:r w:rsidR="00C92697" w:rsidRPr="00C92697">
        <w:rPr>
          <w:rFonts w:asciiTheme="majorHAnsi" w:hAnsiTheme="majorHAnsi"/>
          <w:color w:val="221F1F"/>
          <w:w w:val="115"/>
        </w:rPr>
        <w:t>rpello</w:t>
      </w:r>
      <w:r w:rsidRPr="00C92697">
        <w:rPr>
          <w:rFonts w:asciiTheme="majorHAnsi" w:hAnsiTheme="majorHAnsi"/>
          <w:color w:val="221F1F"/>
          <w:w w:val="115"/>
        </w:rPr>
        <w:t xml:space="preserve"> ai sensi dell’articolo 3-bis del D.L. 9 giugno 2021,</w:t>
      </w:r>
      <w:r w:rsidR="00C92697" w:rsidRPr="00C92697">
        <w:rPr>
          <w:rFonts w:asciiTheme="majorHAnsi" w:hAnsiTheme="majorHAnsi"/>
          <w:color w:val="221F1F"/>
          <w:w w:val="115"/>
        </w:rPr>
        <w:t xml:space="preserve"> </w:t>
      </w:r>
      <w:r w:rsidRPr="00C92697">
        <w:rPr>
          <w:rFonts w:asciiTheme="majorHAnsi" w:hAnsiTheme="majorHAnsi"/>
          <w:color w:val="221F1F"/>
          <w:w w:val="115"/>
        </w:rPr>
        <w:t xml:space="preserve">n. </w:t>
      </w:r>
      <w:r w:rsidR="00C92697" w:rsidRPr="00C92697">
        <w:rPr>
          <w:rFonts w:asciiTheme="majorHAnsi" w:hAnsiTheme="majorHAnsi"/>
          <w:color w:val="221F1F"/>
          <w:w w:val="115"/>
        </w:rPr>
        <w:t>80;</w:t>
      </w:r>
    </w:p>
    <w:p w14:paraId="3C3F3575" w14:textId="77777777" w:rsidR="004F7160" w:rsidRPr="00C92697" w:rsidRDefault="00771057" w:rsidP="00C92697">
      <w:pPr>
        <w:pStyle w:val="Paragrafoelenco"/>
        <w:numPr>
          <w:ilvl w:val="0"/>
          <w:numId w:val="2"/>
        </w:numPr>
        <w:tabs>
          <w:tab w:val="left" w:pos="707"/>
          <w:tab w:val="left" w:pos="709"/>
        </w:tabs>
        <w:ind w:right="138"/>
        <w:rPr>
          <w:rFonts w:asciiTheme="majorHAnsi" w:hAnsiTheme="majorHAnsi"/>
          <w:color w:val="221F1F"/>
          <w:w w:val="115"/>
        </w:rPr>
      </w:pPr>
      <w:r w:rsidRPr="006545E7">
        <w:rPr>
          <w:rFonts w:asciiTheme="majorHAnsi" w:hAnsiTheme="majorHAnsi"/>
          <w:color w:val="221F1F"/>
          <w:w w:val="115"/>
        </w:rPr>
        <w:t xml:space="preserve">di autorizzare, ai sensi dell’articolo 13 del regolamento UE n. 2016/679 (GDPR) e del </w:t>
      </w:r>
      <w:proofErr w:type="spellStart"/>
      <w:r w:rsidRPr="006545E7">
        <w:rPr>
          <w:rFonts w:asciiTheme="majorHAnsi" w:hAnsiTheme="majorHAnsi"/>
          <w:color w:val="221F1F"/>
          <w:w w:val="115"/>
        </w:rPr>
        <w:t>D.Lgs.</w:t>
      </w:r>
      <w:proofErr w:type="spellEnd"/>
      <w:r w:rsidRPr="006545E7">
        <w:rPr>
          <w:rFonts w:asciiTheme="majorHAnsi" w:hAnsiTheme="majorHAnsi"/>
          <w:color w:val="221F1F"/>
          <w:w w:val="115"/>
        </w:rPr>
        <w:t xml:space="preserve"> 30 giugno 2003, n. 196, il trattamento dei dati personali forniti con la domanda di partecipazione al presente interpello, per le finalità connesse alla procedura di selezione e, in caso di assunzione, alla costituzione del</w:t>
      </w:r>
      <w:r w:rsidRPr="00C92697">
        <w:rPr>
          <w:rFonts w:asciiTheme="majorHAnsi" w:hAnsiTheme="majorHAnsi"/>
          <w:color w:val="221F1F"/>
          <w:w w:val="115"/>
        </w:rPr>
        <w:t xml:space="preserve"> </w:t>
      </w:r>
      <w:r w:rsidRPr="006545E7">
        <w:rPr>
          <w:rFonts w:asciiTheme="majorHAnsi" w:hAnsiTheme="majorHAnsi"/>
          <w:color w:val="221F1F"/>
          <w:w w:val="115"/>
        </w:rPr>
        <w:t>rapporto</w:t>
      </w:r>
      <w:r w:rsidRPr="00C92697">
        <w:rPr>
          <w:rFonts w:asciiTheme="majorHAnsi" w:hAnsiTheme="majorHAnsi"/>
          <w:color w:val="221F1F"/>
          <w:w w:val="115"/>
        </w:rPr>
        <w:t xml:space="preserve"> </w:t>
      </w:r>
      <w:r w:rsidRPr="006545E7">
        <w:rPr>
          <w:rFonts w:asciiTheme="majorHAnsi" w:hAnsiTheme="majorHAnsi"/>
          <w:color w:val="221F1F"/>
          <w:w w:val="115"/>
        </w:rPr>
        <w:t>di</w:t>
      </w:r>
      <w:r w:rsidRPr="00C92697">
        <w:rPr>
          <w:rFonts w:asciiTheme="majorHAnsi" w:hAnsiTheme="majorHAnsi"/>
          <w:color w:val="221F1F"/>
          <w:w w:val="115"/>
        </w:rPr>
        <w:t xml:space="preserve"> </w:t>
      </w:r>
      <w:r w:rsidRPr="006545E7">
        <w:rPr>
          <w:rFonts w:asciiTheme="majorHAnsi" w:hAnsiTheme="majorHAnsi"/>
          <w:color w:val="221F1F"/>
          <w:w w:val="115"/>
        </w:rPr>
        <w:t>lavoro,</w:t>
      </w:r>
      <w:r w:rsidRPr="00C92697">
        <w:rPr>
          <w:rFonts w:asciiTheme="majorHAnsi" w:hAnsiTheme="majorHAnsi"/>
          <w:color w:val="221F1F"/>
          <w:w w:val="115"/>
        </w:rPr>
        <w:t xml:space="preserve"> </w:t>
      </w:r>
      <w:r w:rsidRPr="006545E7">
        <w:rPr>
          <w:rFonts w:asciiTheme="majorHAnsi" w:hAnsiTheme="majorHAnsi"/>
          <w:color w:val="221F1F"/>
          <w:w w:val="115"/>
        </w:rPr>
        <w:t>anche</w:t>
      </w:r>
      <w:r w:rsidRPr="00C92697">
        <w:rPr>
          <w:rFonts w:asciiTheme="majorHAnsi" w:hAnsiTheme="majorHAnsi"/>
          <w:color w:val="221F1F"/>
          <w:w w:val="115"/>
        </w:rPr>
        <w:t xml:space="preserve"> </w:t>
      </w:r>
      <w:r w:rsidRPr="006545E7">
        <w:rPr>
          <w:rFonts w:asciiTheme="majorHAnsi" w:hAnsiTheme="majorHAnsi"/>
          <w:color w:val="221F1F"/>
          <w:w w:val="115"/>
        </w:rPr>
        <w:t>mediante</w:t>
      </w:r>
      <w:r w:rsidRPr="00C92697">
        <w:rPr>
          <w:rFonts w:asciiTheme="majorHAnsi" w:hAnsiTheme="majorHAnsi"/>
          <w:color w:val="221F1F"/>
          <w:w w:val="115"/>
        </w:rPr>
        <w:t xml:space="preserve"> </w:t>
      </w:r>
      <w:r w:rsidRPr="006545E7">
        <w:rPr>
          <w:rFonts w:asciiTheme="majorHAnsi" w:hAnsiTheme="majorHAnsi"/>
          <w:color w:val="221F1F"/>
          <w:w w:val="115"/>
        </w:rPr>
        <w:t>l’utilizzo</w:t>
      </w:r>
      <w:r w:rsidRPr="00C92697">
        <w:rPr>
          <w:rFonts w:asciiTheme="majorHAnsi" w:hAnsiTheme="majorHAnsi"/>
          <w:color w:val="221F1F"/>
          <w:w w:val="115"/>
        </w:rPr>
        <w:t xml:space="preserve"> </w:t>
      </w:r>
      <w:r w:rsidRPr="006545E7">
        <w:rPr>
          <w:rFonts w:asciiTheme="majorHAnsi" w:hAnsiTheme="majorHAnsi"/>
          <w:color w:val="221F1F"/>
          <w:w w:val="115"/>
        </w:rPr>
        <w:t>di</w:t>
      </w:r>
      <w:r w:rsidRPr="00C92697">
        <w:rPr>
          <w:rFonts w:asciiTheme="majorHAnsi" w:hAnsiTheme="majorHAnsi"/>
          <w:color w:val="221F1F"/>
          <w:w w:val="115"/>
        </w:rPr>
        <w:t xml:space="preserve"> </w:t>
      </w:r>
      <w:r w:rsidRPr="006545E7">
        <w:rPr>
          <w:rFonts w:asciiTheme="majorHAnsi" w:hAnsiTheme="majorHAnsi"/>
          <w:color w:val="221F1F"/>
          <w:w w:val="115"/>
        </w:rPr>
        <w:t>procedure</w:t>
      </w:r>
      <w:r w:rsidRPr="00C92697">
        <w:rPr>
          <w:rFonts w:asciiTheme="majorHAnsi" w:hAnsiTheme="majorHAnsi"/>
          <w:color w:val="221F1F"/>
          <w:w w:val="115"/>
        </w:rPr>
        <w:t xml:space="preserve"> </w:t>
      </w:r>
      <w:r w:rsidRPr="006545E7">
        <w:rPr>
          <w:rFonts w:asciiTheme="majorHAnsi" w:hAnsiTheme="majorHAnsi"/>
          <w:color w:val="221F1F"/>
          <w:w w:val="115"/>
        </w:rPr>
        <w:t>informatiche;</w:t>
      </w:r>
    </w:p>
    <w:p w14:paraId="5FF29CBF" w14:textId="302C7B97" w:rsidR="004F7160" w:rsidRPr="00C92697" w:rsidRDefault="00771057" w:rsidP="00C92697">
      <w:pPr>
        <w:pStyle w:val="Paragrafoelenco"/>
        <w:numPr>
          <w:ilvl w:val="0"/>
          <w:numId w:val="2"/>
        </w:numPr>
        <w:tabs>
          <w:tab w:val="left" w:pos="707"/>
          <w:tab w:val="left" w:pos="709"/>
        </w:tabs>
        <w:spacing w:before="1"/>
        <w:ind w:right="137"/>
        <w:rPr>
          <w:rFonts w:asciiTheme="majorHAnsi" w:hAnsiTheme="majorHAnsi"/>
          <w:color w:val="221F1F"/>
          <w:w w:val="115"/>
        </w:rPr>
      </w:pPr>
      <w:r w:rsidRPr="00C92697">
        <w:rPr>
          <w:rFonts w:asciiTheme="majorHAnsi" w:hAnsiTheme="majorHAnsi"/>
          <w:color w:val="221F1F"/>
          <w:w w:val="115"/>
        </w:rPr>
        <w:t>di autorizzare a rendere pubblici, mediante pubblicazione sul sito internet istituzionale del Comune</w:t>
      </w:r>
      <w:r w:rsidR="00916400" w:rsidRPr="00C92697">
        <w:rPr>
          <w:rFonts w:asciiTheme="majorHAnsi" w:hAnsiTheme="majorHAnsi"/>
          <w:color w:val="221F1F"/>
          <w:w w:val="115"/>
        </w:rPr>
        <w:t xml:space="preserve"> di Giaveno</w:t>
      </w:r>
      <w:r w:rsidRPr="00C92697">
        <w:rPr>
          <w:rFonts w:asciiTheme="majorHAnsi" w:hAnsiTheme="majorHAnsi"/>
          <w:color w:val="221F1F"/>
          <w:w w:val="115"/>
        </w:rPr>
        <w:t>, il risultato conseguito nelle prove e la posizione in graduatoria. Qualora il Comune si avvalesse di soggetti esterni al fine di svolgere in tutto o in parte le attività connesse alla procedura di cui trattasi, il consenso prestato si estenderà anche a tali soggetti esterni coinvolti;</w:t>
      </w:r>
    </w:p>
    <w:p w14:paraId="79744405" w14:textId="2FA7D701" w:rsidR="004F7160" w:rsidRPr="006545E7" w:rsidRDefault="00771057">
      <w:pPr>
        <w:pStyle w:val="Paragrafoelenco"/>
        <w:numPr>
          <w:ilvl w:val="0"/>
          <w:numId w:val="2"/>
        </w:numPr>
        <w:tabs>
          <w:tab w:val="left" w:pos="707"/>
          <w:tab w:val="left" w:pos="709"/>
        </w:tabs>
        <w:rPr>
          <w:rFonts w:asciiTheme="majorHAnsi" w:hAnsiTheme="majorHAnsi"/>
        </w:rPr>
      </w:pPr>
      <w:r w:rsidRPr="006545E7">
        <w:rPr>
          <w:rFonts w:asciiTheme="majorHAnsi" w:hAnsiTheme="majorHAnsi"/>
          <w:color w:val="221F1F"/>
          <w:w w:val="115"/>
        </w:rPr>
        <w:lastRenderedPageBreak/>
        <w:t xml:space="preserve">di essere informato che tutte le comunicazioni riguardanti il presente interpello saranno pubblicate sul sito internet istituzionale del Comune di </w:t>
      </w:r>
      <w:r w:rsidR="00916400">
        <w:rPr>
          <w:rFonts w:asciiTheme="majorHAnsi" w:hAnsiTheme="majorHAnsi"/>
          <w:color w:val="221F1F"/>
          <w:w w:val="115"/>
        </w:rPr>
        <w:t>Giaveno</w:t>
      </w:r>
      <w:r w:rsidRPr="006545E7">
        <w:rPr>
          <w:rFonts w:asciiTheme="majorHAnsi" w:hAnsiTheme="majorHAnsi"/>
          <w:color w:val="221F1F"/>
          <w:w w:val="115"/>
        </w:rPr>
        <w:t>, senza nessuna ulteriore comunicazione personale ai singoli candidati. Tali pubblicazioni hanno valore di notifica.</w:t>
      </w:r>
    </w:p>
    <w:p w14:paraId="7C625E96" w14:textId="77777777" w:rsidR="004F7160" w:rsidRPr="006545E7" w:rsidRDefault="004F7160">
      <w:pPr>
        <w:pStyle w:val="Corpotesto"/>
        <w:rPr>
          <w:rFonts w:asciiTheme="majorHAnsi" w:hAnsiTheme="majorHAnsi"/>
        </w:rPr>
      </w:pPr>
    </w:p>
    <w:p w14:paraId="64D39A8C" w14:textId="77777777" w:rsidR="004F7160" w:rsidRPr="006545E7" w:rsidRDefault="00771057">
      <w:pPr>
        <w:pStyle w:val="Corpotesto"/>
        <w:ind w:left="143"/>
        <w:rPr>
          <w:rFonts w:asciiTheme="majorHAnsi" w:hAnsiTheme="majorHAnsi"/>
        </w:rPr>
      </w:pPr>
      <w:r w:rsidRPr="006545E7">
        <w:rPr>
          <w:rFonts w:asciiTheme="majorHAnsi" w:hAnsiTheme="majorHAnsi"/>
          <w:color w:val="221F1F"/>
          <w:spacing w:val="-2"/>
          <w:w w:val="115"/>
        </w:rPr>
        <w:t>Allega</w:t>
      </w:r>
      <w:r w:rsidRPr="006545E7">
        <w:rPr>
          <w:rFonts w:asciiTheme="majorHAnsi" w:hAnsiTheme="majorHAnsi"/>
          <w:color w:val="221F1F"/>
          <w:spacing w:val="-7"/>
          <w:w w:val="115"/>
        </w:rPr>
        <w:t xml:space="preserve"> </w:t>
      </w:r>
      <w:r w:rsidRPr="006545E7">
        <w:rPr>
          <w:rFonts w:asciiTheme="majorHAnsi" w:hAnsiTheme="majorHAnsi"/>
          <w:color w:val="221F1F"/>
          <w:spacing w:val="-2"/>
          <w:w w:val="115"/>
        </w:rPr>
        <w:t>alla</w:t>
      </w:r>
      <w:r w:rsidRPr="006545E7">
        <w:rPr>
          <w:rFonts w:asciiTheme="majorHAnsi" w:hAnsiTheme="majorHAnsi"/>
          <w:color w:val="221F1F"/>
          <w:spacing w:val="-6"/>
          <w:w w:val="115"/>
        </w:rPr>
        <w:t xml:space="preserve"> </w:t>
      </w:r>
      <w:r w:rsidRPr="006545E7">
        <w:rPr>
          <w:rFonts w:asciiTheme="majorHAnsi" w:hAnsiTheme="majorHAnsi"/>
          <w:color w:val="221F1F"/>
          <w:spacing w:val="-2"/>
          <w:w w:val="115"/>
        </w:rPr>
        <w:t>presente</w:t>
      </w:r>
      <w:r w:rsidRPr="006545E7">
        <w:rPr>
          <w:rFonts w:asciiTheme="majorHAnsi" w:hAnsiTheme="majorHAnsi"/>
          <w:color w:val="221F1F"/>
          <w:spacing w:val="-3"/>
          <w:w w:val="115"/>
        </w:rPr>
        <w:t xml:space="preserve"> </w:t>
      </w:r>
      <w:r w:rsidRPr="006545E7">
        <w:rPr>
          <w:rFonts w:asciiTheme="majorHAnsi" w:hAnsiTheme="majorHAnsi"/>
          <w:color w:val="221F1F"/>
          <w:spacing w:val="-2"/>
          <w:w w:val="115"/>
        </w:rPr>
        <w:t>domanda:</w:t>
      </w:r>
    </w:p>
    <w:p w14:paraId="24DCE904" w14:textId="77777777" w:rsidR="004F7160" w:rsidRPr="006545E7" w:rsidRDefault="004F7160">
      <w:pPr>
        <w:pStyle w:val="Corpotesto"/>
        <w:spacing w:before="3"/>
        <w:rPr>
          <w:rFonts w:asciiTheme="majorHAnsi" w:hAnsiTheme="majorHAnsi"/>
        </w:rPr>
      </w:pPr>
    </w:p>
    <w:p w14:paraId="49E41778" w14:textId="77777777" w:rsidR="004F7160" w:rsidRPr="006545E7" w:rsidRDefault="00771057">
      <w:pPr>
        <w:pStyle w:val="Paragrafoelenco"/>
        <w:numPr>
          <w:ilvl w:val="1"/>
          <w:numId w:val="2"/>
        </w:numPr>
        <w:tabs>
          <w:tab w:val="left" w:pos="862"/>
          <w:tab w:val="left" w:pos="1558"/>
        </w:tabs>
        <w:ind w:right="140" w:hanging="56"/>
        <w:rPr>
          <w:rFonts w:asciiTheme="majorHAnsi" w:hAnsiTheme="majorHAnsi"/>
        </w:rPr>
      </w:pPr>
      <w:r w:rsidRPr="006545E7">
        <w:rPr>
          <w:rFonts w:asciiTheme="majorHAnsi" w:hAnsiTheme="majorHAnsi"/>
          <w:color w:val="221F1F"/>
          <w:w w:val="115"/>
        </w:rPr>
        <w:t xml:space="preserve">eventuale </w:t>
      </w:r>
      <w:r w:rsidRPr="006545E7">
        <w:rPr>
          <w:rFonts w:asciiTheme="majorHAnsi" w:hAnsiTheme="majorHAnsi"/>
          <w:b/>
          <w:color w:val="221F1F"/>
          <w:w w:val="115"/>
        </w:rPr>
        <w:t>certificazione</w:t>
      </w:r>
      <w:r w:rsidRPr="006545E7">
        <w:rPr>
          <w:rFonts w:asciiTheme="majorHAnsi" w:hAnsiTheme="majorHAnsi"/>
          <w:color w:val="221F1F"/>
          <w:w w:val="115"/>
        </w:rPr>
        <w:t xml:space="preserve"> </w:t>
      </w:r>
      <w:r w:rsidRPr="006545E7">
        <w:rPr>
          <w:rFonts w:asciiTheme="majorHAnsi" w:hAnsiTheme="majorHAnsi"/>
          <w:b/>
          <w:color w:val="221F1F"/>
          <w:w w:val="115"/>
        </w:rPr>
        <w:t>medico-sanitaria</w:t>
      </w:r>
      <w:r w:rsidRPr="006545E7">
        <w:rPr>
          <w:rFonts w:asciiTheme="majorHAnsi" w:hAnsiTheme="majorHAnsi"/>
          <w:color w:val="221F1F"/>
          <w:w w:val="115"/>
        </w:rPr>
        <w:t xml:space="preserve"> (ex articolo 20, comma 2, della Legge n. 104/1992) relativa alla situazione di handicap posseduto;</w:t>
      </w:r>
    </w:p>
    <w:p w14:paraId="4E652857" w14:textId="6F533D81" w:rsidR="004F7160" w:rsidRPr="0098668E" w:rsidRDefault="00771057">
      <w:pPr>
        <w:pStyle w:val="Paragrafoelenco"/>
        <w:numPr>
          <w:ilvl w:val="1"/>
          <w:numId w:val="2"/>
        </w:numPr>
        <w:tabs>
          <w:tab w:val="left" w:pos="862"/>
          <w:tab w:val="left" w:pos="1557"/>
        </w:tabs>
        <w:spacing w:before="1"/>
        <w:ind w:hanging="56"/>
        <w:rPr>
          <w:rFonts w:asciiTheme="majorHAnsi" w:hAnsiTheme="majorHAnsi"/>
        </w:rPr>
      </w:pPr>
      <w:r w:rsidRPr="006545E7">
        <w:rPr>
          <w:rFonts w:asciiTheme="majorHAnsi" w:hAnsiTheme="majorHAnsi"/>
          <w:color w:val="221F1F"/>
          <w:w w:val="115"/>
        </w:rPr>
        <w:t xml:space="preserve">eventuale </w:t>
      </w:r>
      <w:r w:rsidRPr="006545E7">
        <w:rPr>
          <w:rFonts w:asciiTheme="majorHAnsi" w:hAnsiTheme="majorHAnsi"/>
          <w:b/>
          <w:color w:val="221F1F"/>
          <w:w w:val="115"/>
        </w:rPr>
        <w:t>certificazione</w:t>
      </w:r>
      <w:r w:rsidRPr="006545E7">
        <w:rPr>
          <w:rFonts w:asciiTheme="majorHAnsi" w:hAnsiTheme="majorHAnsi"/>
          <w:color w:val="221F1F"/>
          <w:w w:val="115"/>
        </w:rPr>
        <w:t xml:space="preserve"> </w:t>
      </w:r>
      <w:r w:rsidRPr="006545E7">
        <w:rPr>
          <w:rFonts w:asciiTheme="majorHAnsi" w:hAnsiTheme="majorHAnsi"/>
          <w:b/>
          <w:color w:val="221F1F"/>
          <w:w w:val="115"/>
        </w:rPr>
        <w:t>medico-sanitaria</w:t>
      </w:r>
      <w:r w:rsidRPr="006545E7">
        <w:rPr>
          <w:rFonts w:asciiTheme="majorHAnsi" w:hAnsiTheme="majorHAnsi"/>
          <w:color w:val="221F1F"/>
          <w:w w:val="115"/>
        </w:rPr>
        <w:t xml:space="preserve"> (ex articolo 3, comma 4- bis, del D.L. n. 80/2021) che attesti la diagnosi di disturbi specifici di apprendimento </w:t>
      </w:r>
      <w:r w:rsidR="007C44EB">
        <w:rPr>
          <w:rFonts w:asciiTheme="majorHAnsi" w:hAnsiTheme="majorHAnsi"/>
          <w:color w:val="221F1F"/>
          <w:w w:val="115"/>
        </w:rPr>
        <w:t>(DSA);</w:t>
      </w:r>
    </w:p>
    <w:p w14:paraId="0F4FECAA" w14:textId="4872341B" w:rsidR="0098668E" w:rsidRPr="006545E7" w:rsidRDefault="0098668E">
      <w:pPr>
        <w:pStyle w:val="Paragrafoelenco"/>
        <w:numPr>
          <w:ilvl w:val="1"/>
          <w:numId w:val="2"/>
        </w:numPr>
        <w:tabs>
          <w:tab w:val="left" w:pos="862"/>
          <w:tab w:val="left" w:pos="1557"/>
        </w:tabs>
        <w:spacing w:before="1"/>
        <w:ind w:hanging="56"/>
        <w:rPr>
          <w:rFonts w:asciiTheme="majorHAnsi" w:hAnsiTheme="majorHAnsi"/>
        </w:rPr>
      </w:pPr>
      <w:r>
        <w:rPr>
          <w:rFonts w:asciiTheme="majorHAnsi" w:hAnsiTheme="majorHAnsi"/>
          <w:color w:val="221F1F"/>
          <w:w w:val="115"/>
        </w:rPr>
        <w:t xml:space="preserve">eventuale documentazione attestante il possesso dei titoli che diano diritto a riserva e/o ad eventuali preferenze, ai sensi dell’art. 5 del D.P.R. n. 487/1994 e </w:t>
      </w:r>
      <w:proofErr w:type="spellStart"/>
      <w:r>
        <w:rPr>
          <w:rFonts w:asciiTheme="majorHAnsi" w:hAnsiTheme="majorHAnsi"/>
          <w:color w:val="221F1F"/>
          <w:w w:val="115"/>
        </w:rPr>
        <w:t>s.m.i.</w:t>
      </w:r>
      <w:proofErr w:type="spellEnd"/>
    </w:p>
    <w:p w14:paraId="19C971F7" w14:textId="77777777" w:rsidR="004F7160" w:rsidRPr="006545E7" w:rsidRDefault="004F7160">
      <w:pPr>
        <w:pStyle w:val="Corpotesto"/>
        <w:spacing w:before="257"/>
        <w:rPr>
          <w:rFonts w:asciiTheme="majorHAnsi" w:hAnsiTheme="majorHAnsi"/>
        </w:rPr>
      </w:pPr>
    </w:p>
    <w:p w14:paraId="6025DAD5" w14:textId="77777777" w:rsidR="004F7160" w:rsidRPr="006545E7" w:rsidRDefault="00771057">
      <w:pPr>
        <w:pStyle w:val="Corpotesto"/>
        <w:tabs>
          <w:tab w:val="left" w:pos="3212"/>
        </w:tabs>
        <w:ind w:left="143"/>
        <w:rPr>
          <w:rFonts w:asciiTheme="majorHAnsi" w:hAnsiTheme="majorHAnsi"/>
        </w:rPr>
      </w:pPr>
      <w:r w:rsidRPr="006545E7">
        <w:rPr>
          <w:rFonts w:asciiTheme="majorHAnsi" w:hAnsiTheme="majorHAnsi"/>
          <w:color w:val="221F1F"/>
          <w:w w:val="120"/>
        </w:rPr>
        <w:t xml:space="preserve">Data </w:t>
      </w:r>
      <w:r w:rsidRPr="006545E7">
        <w:rPr>
          <w:rFonts w:asciiTheme="majorHAnsi" w:hAnsiTheme="majorHAnsi"/>
          <w:color w:val="221F1F"/>
          <w:u w:val="single" w:color="211E1E"/>
        </w:rPr>
        <w:tab/>
      </w:r>
    </w:p>
    <w:p w14:paraId="27490FDF" w14:textId="77777777" w:rsidR="004F7160" w:rsidRDefault="004F7160">
      <w:pPr>
        <w:pStyle w:val="Corpotesto"/>
        <w:spacing w:before="192"/>
        <w:rPr>
          <w:rFonts w:ascii="Times New Roman"/>
        </w:rPr>
      </w:pPr>
    </w:p>
    <w:p w14:paraId="38F2A678" w14:textId="77777777" w:rsidR="004F7160" w:rsidRDefault="00771057">
      <w:pPr>
        <w:pStyle w:val="Corpotesto"/>
        <w:ind w:right="1844"/>
        <w:jc w:val="right"/>
      </w:pPr>
      <w:r>
        <w:rPr>
          <w:color w:val="221F1F"/>
          <w:spacing w:val="-2"/>
          <w:w w:val="115"/>
        </w:rPr>
        <w:t>Firma</w:t>
      </w:r>
    </w:p>
    <w:p w14:paraId="4FE915DF" w14:textId="77777777" w:rsidR="004F7160" w:rsidRDefault="00771057">
      <w:pPr>
        <w:pStyle w:val="Corpotesto"/>
        <w:spacing w:before="230"/>
        <w:rPr>
          <w:sz w:val="20"/>
        </w:rPr>
      </w:pPr>
      <w:r>
        <w:rPr>
          <w:noProof/>
          <w:sz w:val="20"/>
          <w:lang w:eastAsia="it-IT"/>
        </w:rPr>
        <mc:AlternateContent>
          <mc:Choice Requires="wps">
            <w:drawing>
              <wp:anchor distT="0" distB="0" distL="0" distR="0" simplePos="0" relativeHeight="487588352" behindDoc="1" locked="0" layoutInCell="1" allowOverlap="1" wp14:anchorId="46EFC19D" wp14:editId="76E37AE0">
                <wp:simplePos x="0" y="0"/>
                <wp:positionH relativeFrom="page">
                  <wp:posOffset>4359931</wp:posOffset>
                </wp:positionH>
                <wp:positionV relativeFrom="paragraph">
                  <wp:posOffset>310750</wp:posOffset>
                </wp:positionV>
                <wp:extent cx="202565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5650" cy="1270"/>
                        </a:xfrm>
                        <a:custGeom>
                          <a:avLst/>
                          <a:gdLst/>
                          <a:ahLst/>
                          <a:cxnLst/>
                          <a:rect l="l" t="t" r="r" b="b"/>
                          <a:pathLst>
                            <a:path w="2025650">
                              <a:moveTo>
                                <a:pt x="0" y="0"/>
                              </a:moveTo>
                              <a:lnTo>
                                <a:pt x="2025553" y="0"/>
                              </a:lnTo>
                            </a:path>
                          </a:pathLst>
                        </a:custGeom>
                        <a:ln w="7006">
                          <a:solidFill>
                            <a:srgbClr val="211E1E"/>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EBB453" id="Graphic 4" o:spid="_x0000_s1026" style="position:absolute;margin-left:343.3pt;margin-top:24.45pt;width:159.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025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" path="m,l2025553,e" filled="f" strokecolor="#211e1e" strokeweight=".19461mm">
                <v:path arrowok="t"/>
                <w10:wrap type="topAndBottom" anchorx="page"/>
              </v:shape>
            </w:pict>
          </mc:Fallback>
        </mc:AlternateContent>
      </w:r>
    </w:p>
    <w:p w14:paraId="3BF8E268" w14:textId="77777777" w:rsidR="004F7160" w:rsidRDefault="004F7160">
      <w:pPr>
        <w:pStyle w:val="Corpotesto"/>
        <w:rPr>
          <w:sz w:val="20"/>
        </w:rPr>
      </w:pPr>
    </w:p>
    <w:p w14:paraId="561273D1" w14:textId="77777777" w:rsidR="004F7160" w:rsidRDefault="004F7160">
      <w:pPr>
        <w:pStyle w:val="Corpotesto"/>
        <w:rPr>
          <w:sz w:val="20"/>
        </w:rPr>
      </w:pPr>
    </w:p>
    <w:p w14:paraId="1CF1F012" w14:textId="77777777" w:rsidR="004F7160" w:rsidRDefault="004F7160">
      <w:pPr>
        <w:pStyle w:val="Corpotesto"/>
        <w:rPr>
          <w:sz w:val="20"/>
        </w:rPr>
      </w:pPr>
    </w:p>
    <w:p w14:paraId="466A136E" w14:textId="77777777" w:rsidR="004F7160" w:rsidRDefault="004F7160">
      <w:pPr>
        <w:pStyle w:val="Corpotesto"/>
        <w:rPr>
          <w:sz w:val="20"/>
        </w:rPr>
      </w:pPr>
    </w:p>
    <w:sectPr w:rsidR="004F7160" w:rsidSect="00C92697">
      <w:footerReference w:type="default" r:id="rId9"/>
      <w:pgSz w:w="11900" w:h="16840"/>
      <w:pgMar w:top="1060" w:right="1268" w:bottom="1300" w:left="1275" w:header="0" w:footer="11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786B2" w14:textId="77777777" w:rsidR="00771057" w:rsidRDefault="00771057">
      <w:r>
        <w:separator/>
      </w:r>
    </w:p>
  </w:endnote>
  <w:endnote w:type="continuationSeparator" w:id="0">
    <w:p w14:paraId="7E244EEE" w14:textId="77777777" w:rsidR="00771057" w:rsidRDefault="0077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5D380" w14:textId="77777777" w:rsidR="004F7160" w:rsidRDefault="00771057">
    <w:pPr>
      <w:pStyle w:val="Corpotesto"/>
      <w:spacing w:line="14" w:lineRule="auto"/>
      <w:rPr>
        <w:sz w:val="20"/>
      </w:rPr>
    </w:pPr>
    <w:r>
      <w:rPr>
        <w:noProof/>
        <w:sz w:val="20"/>
        <w:lang w:eastAsia="it-IT"/>
      </w:rPr>
      <mc:AlternateContent>
        <mc:Choice Requires="wps">
          <w:drawing>
            <wp:anchor distT="0" distB="0" distL="0" distR="0" simplePos="0" relativeHeight="487532032" behindDoc="1" locked="0" layoutInCell="1" allowOverlap="1" wp14:anchorId="4B142176" wp14:editId="5E548601">
              <wp:simplePos x="0" y="0"/>
              <wp:positionH relativeFrom="page">
                <wp:posOffset>6583499</wp:posOffset>
              </wp:positionH>
              <wp:positionV relativeFrom="page">
                <wp:posOffset>9843604</wp:posOffset>
              </wp:positionV>
              <wp:extent cx="88900" cy="1454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900" cy="145415"/>
                      </a:xfrm>
                      <a:prstGeom prst="rect">
                        <a:avLst/>
                      </a:prstGeom>
                    </wps:spPr>
                    <wps:txbx>
                      <w:txbxContent>
                        <w:p w14:paraId="73A98105" w14:textId="77777777" w:rsidR="004F7160" w:rsidRDefault="00771057">
                          <w:pPr>
                            <w:spacing w:before="19"/>
                            <w:ind w:left="20"/>
                            <w:rPr>
                              <w:sz w:val="16"/>
                            </w:rPr>
                          </w:pPr>
                          <w:r>
                            <w:rPr>
                              <w:color w:val="221F1F"/>
                              <w:spacing w:val="-10"/>
                              <w:w w:val="110"/>
                              <w:sz w:val="16"/>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518.4pt;margin-top:775.1pt;width:7pt;height:11.45pt;z-index:-1578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" filled="f" stroked="f">
              <v:path arrowok="t"/>
              <v:textbox inset="0,0,0,0">
                <w:txbxContent>
                  <w:p w14:paraId="73A98105" w14:textId="77777777" w:rsidR="004F7160" w:rsidRDefault="00771057">
                    <w:pPr>
                      <w:spacing w:before="19"/>
                      <w:ind w:left="20"/>
                      <w:rPr>
                        <w:sz w:val="16"/>
                      </w:rPr>
                    </w:pPr>
                    <w:r>
                      <w:rPr>
                        <w:color w:val="221F1F"/>
                        <w:spacing w:val="-10"/>
                        <w:w w:val="110"/>
                        <w:sz w:val="16"/>
                      </w:rPr>
                      <w:t>2</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1E5F98" w14:textId="77777777" w:rsidR="00771057" w:rsidRDefault="00771057">
      <w:r>
        <w:separator/>
      </w:r>
    </w:p>
  </w:footnote>
  <w:footnote w:type="continuationSeparator" w:id="0">
    <w:p w14:paraId="55B3FBAE" w14:textId="77777777" w:rsidR="00771057" w:rsidRDefault="007710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14D5F"/>
    <w:multiLevelType w:val="hybridMultilevel"/>
    <w:tmpl w:val="62C6E416"/>
    <w:lvl w:ilvl="0" w:tplc="04100003">
      <w:start w:val="1"/>
      <w:numFmt w:val="bullet"/>
      <w:lvlText w:val="o"/>
      <w:lvlJc w:val="left"/>
      <w:pPr>
        <w:ind w:left="1222" w:hanging="360"/>
      </w:pPr>
      <w:rPr>
        <w:rFonts w:ascii="Courier New" w:hAnsi="Courier New" w:cs="Courier New" w:hint="default"/>
      </w:rPr>
    </w:lvl>
    <w:lvl w:ilvl="1" w:tplc="04100019" w:tentative="1">
      <w:start w:val="1"/>
      <w:numFmt w:val="lowerLetter"/>
      <w:lvlText w:val="%2."/>
      <w:lvlJc w:val="left"/>
      <w:pPr>
        <w:ind w:left="1942" w:hanging="360"/>
      </w:pPr>
    </w:lvl>
    <w:lvl w:ilvl="2" w:tplc="0410001B" w:tentative="1">
      <w:start w:val="1"/>
      <w:numFmt w:val="lowerRoman"/>
      <w:lvlText w:val="%3."/>
      <w:lvlJc w:val="right"/>
      <w:pPr>
        <w:ind w:left="2662" w:hanging="180"/>
      </w:pPr>
    </w:lvl>
    <w:lvl w:ilvl="3" w:tplc="0410000F" w:tentative="1">
      <w:start w:val="1"/>
      <w:numFmt w:val="decimal"/>
      <w:lvlText w:val="%4."/>
      <w:lvlJc w:val="left"/>
      <w:pPr>
        <w:ind w:left="3382" w:hanging="360"/>
      </w:pPr>
    </w:lvl>
    <w:lvl w:ilvl="4" w:tplc="04100019" w:tentative="1">
      <w:start w:val="1"/>
      <w:numFmt w:val="lowerLetter"/>
      <w:lvlText w:val="%5."/>
      <w:lvlJc w:val="left"/>
      <w:pPr>
        <w:ind w:left="4102" w:hanging="360"/>
      </w:pPr>
    </w:lvl>
    <w:lvl w:ilvl="5" w:tplc="0410001B" w:tentative="1">
      <w:start w:val="1"/>
      <w:numFmt w:val="lowerRoman"/>
      <w:lvlText w:val="%6."/>
      <w:lvlJc w:val="right"/>
      <w:pPr>
        <w:ind w:left="4822" w:hanging="180"/>
      </w:pPr>
    </w:lvl>
    <w:lvl w:ilvl="6" w:tplc="0410000F" w:tentative="1">
      <w:start w:val="1"/>
      <w:numFmt w:val="decimal"/>
      <w:lvlText w:val="%7."/>
      <w:lvlJc w:val="left"/>
      <w:pPr>
        <w:ind w:left="5542" w:hanging="360"/>
      </w:pPr>
    </w:lvl>
    <w:lvl w:ilvl="7" w:tplc="04100019" w:tentative="1">
      <w:start w:val="1"/>
      <w:numFmt w:val="lowerLetter"/>
      <w:lvlText w:val="%8."/>
      <w:lvlJc w:val="left"/>
      <w:pPr>
        <w:ind w:left="6262" w:hanging="360"/>
      </w:pPr>
    </w:lvl>
    <w:lvl w:ilvl="8" w:tplc="0410001B" w:tentative="1">
      <w:start w:val="1"/>
      <w:numFmt w:val="lowerRoman"/>
      <w:lvlText w:val="%9."/>
      <w:lvlJc w:val="right"/>
      <w:pPr>
        <w:ind w:left="6982" w:hanging="180"/>
      </w:pPr>
    </w:lvl>
  </w:abstractNum>
  <w:abstractNum w:abstractNumId="1">
    <w:nsid w:val="512C52DC"/>
    <w:multiLevelType w:val="hybridMultilevel"/>
    <w:tmpl w:val="2CE84AE6"/>
    <w:lvl w:ilvl="0" w:tplc="A7DC25D0">
      <w:start w:val="1"/>
      <w:numFmt w:val="decimal"/>
      <w:lvlText w:val="%1)"/>
      <w:lvlJc w:val="left"/>
      <w:pPr>
        <w:ind w:left="709" w:hanging="567"/>
      </w:pPr>
      <w:rPr>
        <w:rFonts w:ascii="Cambria" w:eastAsia="Cambria" w:hAnsi="Cambria" w:cs="Cambria" w:hint="default"/>
        <w:b/>
        <w:bCs/>
        <w:i w:val="0"/>
        <w:iCs w:val="0"/>
        <w:color w:val="221F1F"/>
        <w:spacing w:val="0"/>
        <w:w w:val="78"/>
        <w:sz w:val="22"/>
        <w:szCs w:val="22"/>
        <w:lang w:val="it-IT" w:eastAsia="en-US" w:bidi="ar-SA"/>
      </w:rPr>
    </w:lvl>
    <w:lvl w:ilvl="1" w:tplc="291EB59E">
      <w:numFmt w:val="bullet"/>
      <w:lvlText w:val=""/>
      <w:lvlJc w:val="left"/>
      <w:pPr>
        <w:ind w:left="862" w:hanging="751"/>
      </w:pPr>
      <w:rPr>
        <w:rFonts w:ascii="Wingdings" w:eastAsia="Wingdings" w:hAnsi="Wingdings" w:cs="Wingdings" w:hint="default"/>
        <w:b w:val="0"/>
        <w:bCs w:val="0"/>
        <w:i w:val="0"/>
        <w:iCs w:val="0"/>
        <w:color w:val="221F1F"/>
        <w:spacing w:val="0"/>
        <w:w w:val="100"/>
        <w:sz w:val="24"/>
        <w:szCs w:val="24"/>
        <w:lang w:val="it-IT" w:eastAsia="en-US" w:bidi="ar-SA"/>
      </w:rPr>
    </w:lvl>
    <w:lvl w:ilvl="2" w:tplc="0494EF7E">
      <w:numFmt w:val="bullet"/>
      <w:lvlText w:val="•"/>
      <w:lvlJc w:val="left"/>
      <w:pPr>
        <w:ind w:left="1803" w:hanging="751"/>
      </w:pPr>
      <w:rPr>
        <w:rFonts w:hint="default"/>
        <w:lang w:val="it-IT" w:eastAsia="en-US" w:bidi="ar-SA"/>
      </w:rPr>
    </w:lvl>
    <w:lvl w:ilvl="3" w:tplc="6AACE478">
      <w:numFmt w:val="bullet"/>
      <w:lvlText w:val="•"/>
      <w:lvlJc w:val="left"/>
      <w:pPr>
        <w:ind w:left="2746" w:hanging="751"/>
      </w:pPr>
      <w:rPr>
        <w:rFonts w:hint="default"/>
        <w:lang w:val="it-IT" w:eastAsia="en-US" w:bidi="ar-SA"/>
      </w:rPr>
    </w:lvl>
    <w:lvl w:ilvl="4" w:tplc="621C550C">
      <w:numFmt w:val="bullet"/>
      <w:lvlText w:val="•"/>
      <w:lvlJc w:val="left"/>
      <w:pPr>
        <w:ind w:left="3690" w:hanging="751"/>
      </w:pPr>
      <w:rPr>
        <w:rFonts w:hint="default"/>
        <w:lang w:val="it-IT" w:eastAsia="en-US" w:bidi="ar-SA"/>
      </w:rPr>
    </w:lvl>
    <w:lvl w:ilvl="5" w:tplc="22EC0228">
      <w:numFmt w:val="bullet"/>
      <w:lvlText w:val="•"/>
      <w:lvlJc w:val="left"/>
      <w:pPr>
        <w:ind w:left="4633" w:hanging="751"/>
      </w:pPr>
      <w:rPr>
        <w:rFonts w:hint="default"/>
        <w:lang w:val="it-IT" w:eastAsia="en-US" w:bidi="ar-SA"/>
      </w:rPr>
    </w:lvl>
    <w:lvl w:ilvl="6" w:tplc="1696BA1E">
      <w:numFmt w:val="bullet"/>
      <w:lvlText w:val="•"/>
      <w:lvlJc w:val="left"/>
      <w:pPr>
        <w:ind w:left="5576" w:hanging="751"/>
      </w:pPr>
      <w:rPr>
        <w:rFonts w:hint="default"/>
        <w:lang w:val="it-IT" w:eastAsia="en-US" w:bidi="ar-SA"/>
      </w:rPr>
    </w:lvl>
    <w:lvl w:ilvl="7" w:tplc="92D6808A">
      <w:numFmt w:val="bullet"/>
      <w:lvlText w:val="•"/>
      <w:lvlJc w:val="left"/>
      <w:pPr>
        <w:ind w:left="6520" w:hanging="751"/>
      </w:pPr>
      <w:rPr>
        <w:rFonts w:hint="default"/>
        <w:lang w:val="it-IT" w:eastAsia="en-US" w:bidi="ar-SA"/>
      </w:rPr>
    </w:lvl>
    <w:lvl w:ilvl="8" w:tplc="9EC8D98C">
      <w:numFmt w:val="bullet"/>
      <w:lvlText w:val="•"/>
      <w:lvlJc w:val="left"/>
      <w:pPr>
        <w:ind w:left="7463" w:hanging="751"/>
      </w:pPr>
      <w:rPr>
        <w:rFonts w:hint="default"/>
        <w:lang w:val="it-IT" w:eastAsia="en-US" w:bidi="ar-SA"/>
      </w:rPr>
    </w:lvl>
  </w:abstractNum>
  <w:abstractNum w:abstractNumId="2">
    <w:nsid w:val="597C27A2"/>
    <w:multiLevelType w:val="hybridMultilevel"/>
    <w:tmpl w:val="6622916C"/>
    <w:lvl w:ilvl="0" w:tplc="FB5C842C">
      <w:numFmt w:val="bullet"/>
      <w:lvlText w:val=""/>
      <w:lvlJc w:val="left"/>
      <w:pPr>
        <w:ind w:left="502" w:hanging="360"/>
      </w:pPr>
      <w:rPr>
        <w:rFonts w:ascii="Wingdings" w:eastAsia="Wingdings" w:hAnsi="Wingdings" w:cs="Wingdings" w:hint="default"/>
        <w:b w:val="0"/>
        <w:bCs w:val="0"/>
        <w:i w:val="0"/>
        <w:iCs w:val="0"/>
        <w:color w:val="221F1F"/>
        <w:spacing w:val="0"/>
        <w:w w:val="100"/>
        <w:sz w:val="24"/>
        <w:szCs w:val="24"/>
        <w:lang w:val="it-IT" w:eastAsia="en-US" w:bidi="ar-SA"/>
      </w:rPr>
    </w:lvl>
    <w:lvl w:ilvl="1" w:tplc="1B9EECFC">
      <w:numFmt w:val="bullet"/>
      <w:lvlText w:val="•"/>
      <w:lvlJc w:val="left"/>
      <w:pPr>
        <w:ind w:left="1385" w:hanging="360"/>
      </w:pPr>
      <w:rPr>
        <w:rFonts w:hint="default"/>
        <w:lang w:val="it-IT" w:eastAsia="en-US" w:bidi="ar-SA"/>
      </w:rPr>
    </w:lvl>
    <w:lvl w:ilvl="2" w:tplc="0D2C97CE">
      <w:numFmt w:val="bullet"/>
      <w:lvlText w:val="•"/>
      <w:lvlJc w:val="left"/>
      <w:pPr>
        <w:ind w:left="2270" w:hanging="360"/>
      </w:pPr>
      <w:rPr>
        <w:rFonts w:hint="default"/>
        <w:lang w:val="it-IT" w:eastAsia="en-US" w:bidi="ar-SA"/>
      </w:rPr>
    </w:lvl>
    <w:lvl w:ilvl="3" w:tplc="5C383068">
      <w:numFmt w:val="bullet"/>
      <w:lvlText w:val="•"/>
      <w:lvlJc w:val="left"/>
      <w:pPr>
        <w:ind w:left="3155" w:hanging="360"/>
      </w:pPr>
      <w:rPr>
        <w:rFonts w:hint="default"/>
        <w:lang w:val="it-IT" w:eastAsia="en-US" w:bidi="ar-SA"/>
      </w:rPr>
    </w:lvl>
    <w:lvl w:ilvl="4" w:tplc="888031BE">
      <w:numFmt w:val="bullet"/>
      <w:lvlText w:val="•"/>
      <w:lvlJc w:val="left"/>
      <w:pPr>
        <w:ind w:left="4040" w:hanging="360"/>
      </w:pPr>
      <w:rPr>
        <w:rFonts w:hint="default"/>
        <w:lang w:val="it-IT" w:eastAsia="en-US" w:bidi="ar-SA"/>
      </w:rPr>
    </w:lvl>
    <w:lvl w:ilvl="5" w:tplc="BF5EF196">
      <w:numFmt w:val="bullet"/>
      <w:lvlText w:val="•"/>
      <w:lvlJc w:val="left"/>
      <w:pPr>
        <w:ind w:left="4925" w:hanging="360"/>
      </w:pPr>
      <w:rPr>
        <w:rFonts w:hint="default"/>
        <w:lang w:val="it-IT" w:eastAsia="en-US" w:bidi="ar-SA"/>
      </w:rPr>
    </w:lvl>
    <w:lvl w:ilvl="6" w:tplc="B8A08842">
      <w:numFmt w:val="bullet"/>
      <w:lvlText w:val="•"/>
      <w:lvlJc w:val="left"/>
      <w:pPr>
        <w:ind w:left="5810" w:hanging="360"/>
      </w:pPr>
      <w:rPr>
        <w:rFonts w:hint="default"/>
        <w:lang w:val="it-IT" w:eastAsia="en-US" w:bidi="ar-SA"/>
      </w:rPr>
    </w:lvl>
    <w:lvl w:ilvl="7" w:tplc="B2ACEC46">
      <w:numFmt w:val="bullet"/>
      <w:lvlText w:val="•"/>
      <w:lvlJc w:val="left"/>
      <w:pPr>
        <w:ind w:left="6695" w:hanging="360"/>
      </w:pPr>
      <w:rPr>
        <w:rFonts w:hint="default"/>
        <w:lang w:val="it-IT" w:eastAsia="en-US" w:bidi="ar-SA"/>
      </w:rPr>
    </w:lvl>
    <w:lvl w:ilvl="8" w:tplc="BAA83218">
      <w:numFmt w:val="bullet"/>
      <w:lvlText w:val="•"/>
      <w:lvlJc w:val="left"/>
      <w:pPr>
        <w:ind w:left="7580" w:hanging="360"/>
      </w:pPr>
      <w:rPr>
        <w:rFonts w:hint="default"/>
        <w:lang w:val="it-IT" w:eastAsia="en-US" w:bidi="ar-SA"/>
      </w:rPr>
    </w:lvl>
  </w:abstractNum>
  <w:abstractNum w:abstractNumId="3">
    <w:nsid w:val="6D55252A"/>
    <w:multiLevelType w:val="hybridMultilevel"/>
    <w:tmpl w:val="EE142384"/>
    <w:lvl w:ilvl="0" w:tplc="F5CAE454">
      <w:numFmt w:val="bullet"/>
      <w:lvlText w:val="-"/>
      <w:lvlJc w:val="left"/>
      <w:pPr>
        <w:ind w:left="502" w:hanging="360"/>
      </w:pPr>
      <w:rPr>
        <w:rFonts w:ascii="Bookman Old Style" w:eastAsiaTheme="minorHAnsi" w:hAnsi="Bookman Old Style" w:cs="Bookman Old Style"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
    <w:nsid w:val="759A5445"/>
    <w:multiLevelType w:val="hybridMultilevel"/>
    <w:tmpl w:val="3D80A5FA"/>
    <w:lvl w:ilvl="0" w:tplc="04100003">
      <w:start w:val="1"/>
      <w:numFmt w:val="bullet"/>
      <w:lvlText w:val="o"/>
      <w:lvlJc w:val="left"/>
      <w:pPr>
        <w:ind w:left="862" w:hanging="360"/>
      </w:pPr>
      <w:rPr>
        <w:rFonts w:ascii="Courier New" w:hAnsi="Courier New" w:cs="Courier New" w:hint="default"/>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5">
    <w:nsid w:val="76B1382C"/>
    <w:multiLevelType w:val="hybridMultilevel"/>
    <w:tmpl w:val="38847D34"/>
    <w:lvl w:ilvl="0" w:tplc="04100017">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160"/>
    <w:rsid w:val="000843FF"/>
    <w:rsid w:val="003148FD"/>
    <w:rsid w:val="00366EA2"/>
    <w:rsid w:val="004F7160"/>
    <w:rsid w:val="00595036"/>
    <w:rsid w:val="005C4345"/>
    <w:rsid w:val="0063412D"/>
    <w:rsid w:val="006545E7"/>
    <w:rsid w:val="00771057"/>
    <w:rsid w:val="007C44EB"/>
    <w:rsid w:val="00916400"/>
    <w:rsid w:val="0098668E"/>
    <w:rsid w:val="00A07EC7"/>
    <w:rsid w:val="00A44B04"/>
    <w:rsid w:val="00C92697"/>
    <w:rsid w:val="00EE73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1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Cambria" w:eastAsia="Cambria" w:hAnsi="Cambria" w:cs="Cambria"/>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34"/>
    <w:qFormat/>
    <w:pPr>
      <w:ind w:left="502" w:right="136" w:hanging="567"/>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5C4345"/>
    <w:rPr>
      <w:color w:val="0000FF" w:themeColor="hyperlink"/>
      <w:u w:val="single"/>
    </w:rPr>
  </w:style>
  <w:style w:type="paragraph" w:customStyle="1" w:styleId="Default">
    <w:name w:val="Default"/>
    <w:rsid w:val="00366EA2"/>
    <w:pPr>
      <w:widowControl/>
      <w:adjustRightInd w:val="0"/>
    </w:pPr>
    <w:rPr>
      <w:rFonts w:ascii="Bookman Old Style" w:hAnsi="Bookman Old Style" w:cs="Bookman Old Style"/>
      <w:color w:val="000000"/>
      <w:sz w:val="24"/>
      <w:szCs w:val="24"/>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Cambria" w:eastAsia="Cambria" w:hAnsi="Cambria" w:cs="Cambria"/>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34"/>
    <w:qFormat/>
    <w:pPr>
      <w:ind w:left="502" w:right="136" w:hanging="567"/>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5C4345"/>
    <w:rPr>
      <w:color w:val="0000FF" w:themeColor="hyperlink"/>
      <w:u w:val="single"/>
    </w:rPr>
  </w:style>
  <w:style w:type="paragraph" w:customStyle="1" w:styleId="Default">
    <w:name w:val="Default"/>
    <w:rsid w:val="00366EA2"/>
    <w:pPr>
      <w:widowControl/>
      <w:adjustRightInd w:val="0"/>
    </w:pPr>
    <w:rPr>
      <w:rFonts w:ascii="Bookman Old Style" w:hAnsi="Bookman Old Style" w:cs="Bookman Old Style"/>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rotocollo@cert.comune.giaveno.to.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946</Words>
  <Characters>5394</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sub_9935266090093602613_DE24B8038_44816_1009</vt:lpstr>
    </vt:vector>
  </TitlesOfParts>
  <Company/>
  <LinksUpToDate>false</LinksUpToDate>
  <CharactersWithSpaces>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sub_9935266090093602613_DE24B8038_44816_1009</dc:title>
  <dc:creator>villa</dc:creator>
  <cp:lastModifiedBy>Chiara De Cosimo</cp:lastModifiedBy>
  <cp:revision>10</cp:revision>
  <dcterms:created xsi:type="dcterms:W3CDTF">2025-10-27T16:16:00Z</dcterms:created>
  <dcterms:modified xsi:type="dcterms:W3CDTF">2025-10-28T10:15:00Z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Creator">
    <vt:lpwstr>PDFCreator Free 5.1.1</vt:lpwstr>
  </property>
  <property fmtid="{D5CDD505-2E9C-101B-9397-08002B2CF9AE}" pid="4" name="LastSaved">
    <vt:filetime>2025-10-27T00:00:00Z</vt:filetime>
  </property>
  <property fmtid="{D5CDD505-2E9C-101B-9397-08002B2CF9AE}" pid="5" name="Producer">
    <vt:lpwstr>GPL Ghostscript 10.01.1</vt:lpwstr>
  </property>
</Properties>
</file>